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F9" w:rsidRPr="00E86D39" w:rsidRDefault="00D17FF9" w:rsidP="002D54DA">
      <w:pPr>
        <w:ind w:left="567"/>
        <w:jc w:val="center"/>
        <w:rPr>
          <w:rFonts w:ascii="Cambria" w:hAnsi="Cambria" w:cs="Calibri"/>
          <w:b/>
          <w:bCs/>
          <w:sz w:val="20"/>
          <w:szCs w:val="20"/>
        </w:rPr>
      </w:pPr>
      <w:r w:rsidRPr="00E86D39">
        <w:rPr>
          <w:rFonts w:ascii="Cambria" w:hAnsi="Cambria" w:cs="Calibri"/>
          <w:b/>
          <w:bCs/>
          <w:sz w:val="20"/>
          <w:szCs w:val="20"/>
        </w:rPr>
        <w:t xml:space="preserve">APPELS DE PROJETS </w:t>
      </w:r>
      <w:r w:rsidR="004B5BB1" w:rsidRPr="00E86D39">
        <w:rPr>
          <w:rFonts w:ascii="Cambria" w:hAnsi="Cambria" w:cs="Calibri"/>
          <w:b/>
          <w:bCs/>
          <w:sz w:val="20"/>
          <w:szCs w:val="20"/>
        </w:rPr>
        <w:t xml:space="preserve">2017 </w:t>
      </w:r>
      <w:r w:rsidRPr="00E86D39">
        <w:rPr>
          <w:rFonts w:ascii="Cambria" w:hAnsi="Cambria" w:cs="Calibri"/>
          <w:b/>
          <w:bCs/>
          <w:i/>
          <w:sz w:val="20"/>
          <w:szCs w:val="20"/>
        </w:rPr>
        <w:t>INSPIRE AUTREMENT</w:t>
      </w:r>
    </w:p>
    <w:p w:rsidR="00D17FF9" w:rsidRPr="00E86D39" w:rsidRDefault="00D17FF9" w:rsidP="002D54DA">
      <w:pPr>
        <w:ind w:left="567"/>
        <w:jc w:val="center"/>
        <w:rPr>
          <w:rFonts w:ascii="Cambria" w:hAnsi="Cambria" w:cs="Calibri"/>
          <w:b/>
          <w:bCs/>
          <w:sz w:val="20"/>
          <w:szCs w:val="20"/>
        </w:rPr>
      </w:pPr>
    </w:p>
    <w:p w:rsidR="00D17FF9" w:rsidRPr="00E86D39" w:rsidRDefault="00D938A8" w:rsidP="002D54DA">
      <w:pPr>
        <w:ind w:left="567"/>
        <w:jc w:val="center"/>
        <w:rPr>
          <w:rFonts w:ascii="Cambria" w:hAnsi="Cambria" w:cs="Calibri"/>
          <w:bCs/>
          <w:sz w:val="20"/>
          <w:szCs w:val="20"/>
        </w:rPr>
      </w:pPr>
      <w:r w:rsidRPr="00E86D39">
        <w:rPr>
          <w:rFonts w:ascii="Cambria" w:hAnsi="Cambria" w:cs="Calibri"/>
          <w:bCs/>
          <w:sz w:val="20"/>
          <w:szCs w:val="20"/>
        </w:rPr>
        <w:t xml:space="preserve">Prévention des problèmes de consommation chez les jeunes </w:t>
      </w:r>
      <w:r w:rsidR="003E103C" w:rsidRPr="00E86D39">
        <w:rPr>
          <w:rFonts w:ascii="Cambria" w:hAnsi="Cambria" w:cs="Calibri"/>
          <w:bCs/>
          <w:sz w:val="20"/>
          <w:szCs w:val="20"/>
        </w:rPr>
        <w:t xml:space="preserve">basée </w:t>
      </w:r>
      <w:r w:rsidRPr="00E86D39">
        <w:rPr>
          <w:rFonts w:ascii="Cambria" w:hAnsi="Cambria" w:cs="Calibri"/>
          <w:bCs/>
          <w:sz w:val="20"/>
          <w:szCs w:val="20"/>
        </w:rPr>
        <w:t>sur l’approche des normes sociales</w:t>
      </w:r>
    </w:p>
    <w:p w:rsidR="00F96F3C" w:rsidRPr="00E86D39" w:rsidRDefault="00D938A8" w:rsidP="002D54DA">
      <w:pPr>
        <w:ind w:left="567"/>
        <w:jc w:val="center"/>
        <w:rPr>
          <w:rFonts w:ascii="Cambria" w:hAnsi="Cambria" w:cs="Calibri"/>
          <w:sz w:val="20"/>
          <w:szCs w:val="20"/>
        </w:rPr>
      </w:pPr>
      <w:r w:rsidRPr="00E86D39">
        <w:rPr>
          <w:rFonts w:ascii="Cambria" w:hAnsi="Cambria" w:cs="Calibri"/>
          <w:bCs/>
          <w:sz w:val="20"/>
          <w:szCs w:val="20"/>
        </w:rPr>
        <w:t>(produits du tabac, boissons énergisantes, alcool, drogues illicites et jeux d’argent)</w:t>
      </w:r>
    </w:p>
    <w:p w:rsidR="00F96F3C" w:rsidRPr="00E86D39" w:rsidRDefault="00F96F3C" w:rsidP="002D54DA">
      <w:pPr>
        <w:ind w:left="567"/>
        <w:rPr>
          <w:rFonts w:ascii="Calibri" w:hAnsi="Calibri" w:cs="Calibri"/>
          <w:sz w:val="20"/>
          <w:szCs w:val="20"/>
        </w:rPr>
      </w:pPr>
    </w:p>
    <w:p w:rsidR="00F96F3C" w:rsidRPr="00E86D39" w:rsidRDefault="000E0433" w:rsidP="00782345">
      <w:pPr>
        <w:ind w:left="567"/>
        <w:jc w:val="center"/>
        <w:rPr>
          <w:rFonts w:ascii="Calibri" w:hAnsi="Calibri" w:cs="Calibri"/>
          <w:sz w:val="20"/>
          <w:szCs w:val="20"/>
        </w:rPr>
      </w:pPr>
      <w:r>
        <w:rPr>
          <w:rFonts w:ascii="Calibri" w:hAnsi="Calibri" w:cs="Calibr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i1025" type="#_x0000_t75" alt="Description : ligne-rouge.png" style="width:6in;height:6pt;visibility:visible">
            <v:imagedata r:id="rId9" o:title="ligne-rouge"/>
            <o:lock v:ext="edit" aspectratio="f"/>
          </v:shape>
        </w:pict>
      </w:r>
    </w:p>
    <w:p w:rsidR="00782345" w:rsidRPr="00E86D39" w:rsidRDefault="00782345" w:rsidP="002D54DA">
      <w:pPr>
        <w:ind w:left="567"/>
        <w:rPr>
          <w:rFonts w:ascii="Calibri" w:hAnsi="Calibri" w:cs="Calibri"/>
          <w:sz w:val="20"/>
          <w:szCs w:val="20"/>
        </w:rPr>
      </w:pPr>
    </w:p>
    <w:p w:rsidR="006C3AD0" w:rsidRPr="00E86D39" w:rsidRDefault="00C73C96" w:rsidP="002D54DA">
      <w:pPr>
        <w:tabs>
          <w:tab w:val="left" w:pos="456"/>
        </w:tabs>
        <w:ind w:left="567" w:hanging="456"/>
        <w:rPr>
          <w:rFonts w:ascii="Calibri" w:hAnsi="Calibri" w:cs="Calibri"/>
          <w:b/>
          <w:bCs/>
          <w:caps/>
          <w:sz w:val="20"/>
          <w:szCs w:val="20"/>
        </w:rPr>
      </w:pPr>
      <w:r w:rsidRPr="00E86D39">
        <w:rPr>
          <w:rFonts w:ascii="Calibri" w:hAnsi="Calibri" w:cs="Calibri"/>
          <w:b/>
          <w:bCs/>
          <w:caps/>
          <w:sz w:val="20"/>
          <w:szCs w:val="20"/>
        </w:rPr>
        <w:t xml:space="preserve">I. </w:t>
      </w:r>
      <w:r w:rsidR="00B4626F" w:rsidRPr="00E86D39">
        <w:rPr>
          <w:rFonts w:ascii="Calibri" w:hAnsi="Calibri" w:cs="Calibri"/>
          <w:b/>
          <w:bCs/>
          <w:caps/>
          <w:sz w:val="20"/>
          <w:szCs w:val="20"/>
        </w:rPr>
        <w:tab/>
      </w:r>
      <w:r w:rsidR="00AC3D5C" w:rsidRPr="00E86D39">
        <w:rPr>
          <w:rFonts w:ascii="Calibri" w:hAnsi="Calibri" w:cs="Calibri"/>
          <w:b/>
          <w:bCs/>
          <w:caps/>
          <w:sz w:val="20"/>
          <w:szCs w:val="20"/>
        </w:rPr>
        <w:t>Contexte</w:t>
      </w:r>
    </w:p>
    <w:p w:rsidR="006C3AD0" w:rsidRPr="00E86D39" w:rsidRDefault="006C3AD0" w:rsidP="002D54DA">
      <w:pPr>
        <w:ind w:left="567"/>
        <w:rPr>
          <w:rFonts w:ascii="Calibri" w:hAnsi="Calibri" w:cs="Calibri"/>
          <w:sz w:val="20"/>
          <w:szCs w:val="20"/>
        </w:rPr>
      </w:pPr>
    </w:p>
    <w:p w:rsidR="00D938A8" w:rsidRPr="00E86D39" w:rsidRDefault="00D938A8" w:rsidP="002D54DA">
      <w:pPr>
        <w:ind w:left="567"/>
        <w:rPr>
          <w:rFonts w:ascii="Calibri" w:hAnsi="Calibri" w:cs="Calibri"/>
          <w:sz w:val="20"/>
          <w:szCs w:val="20"/>
        </w:rPr>
      </w:pPr>
      <w:r w:rsidRPr="00E86D39">
        <w:rPr>
          <w:rFonts w:ascii="Calibri" w:hAnsi="Calibri" w:cs="Calibri"/>
          <w:sz w:val="20"/>
          <w:szCs w:val="20"/>
        </w:rPr>
        <w:t xml:space="preserve">Le projet </w:t>
      </w:r>
      <w:r w:rsidRPr="00E86D39">
        <w:rPr>
          <w:rFonts w:ascii="Calibri" w:hAnsi="Calibri" w:cs="Calibri"/>
          <w:i/>
          <w:sz w:val="20"/>
          <w:szCs w:val="20"/>
        </w:rPr>
        <w:t>INSPiRe Autrement</w:t>
      </w:r>
      <w:r w:rsidRPr="00E86D39">
        <w:rPr>
          <w:rFonts w:ascii="Calibri" w:hAnsi="Calibri" w:cs="Calibri"/>
          <w:sz w:val="20"/>
          <w:szCs w:val="20"/>
        </w:rPr>
        <w:t xml:space="preserve"> est une stratégie planifiée d’interventions préventives visant à mettre en valeur les normes et les croyances protectrices des jeunes adolescents ayant un effet sur leur intention de consommer des produits du tabac ou d’autres produits dont la consommation présente des risques. Ce projet est basé sur l’approche des normes sociales, dont le but est de corriger les perceptions erronées sur les attitudes et les comportements et de valoriser une norme saine au sein d’un groupe. Le projet </w:t>
      </w:r>
      <w:r w:rsidRPr="00E86D39">
        <w:rPr>
          <w:rFonts w:ascii="Calibri" w:hAnsi="Calibri" w:cs="Calibri"/>
          <w:i/>
          <w:sz w:val="20"/>
          <w:szCs w:val="20"/>
        </w:rPr>
        <w:t xml:space="preserve">INSPiRe Autrement </w:t>
      </w:r>
      <w:r w:rsidRPr="00E86D39">
        <w:rPr>
          <w:rFonts w:ascii="Calibri" w:hAnsi="Calibri" w:cs="Calibri"/>
          <w:sz w:val="20"/>
          <w:szCs w:val="20"/>
        </w:rPr>
        <w:t xml:space="preserve">cherche ultimement à retarder l’initiation à la consommation, ainsi qu’à diminuer le nombre de consommateurs chez les jeunes de 12 à 14 ans par le biais d’un accompagnement des intervenants en milieux jeunesse, la tenue d’activités de groupe auprès des jeunes et </w:t>
      </w:r>
      <w:r w:rsidR="0052697D" w:rsidRPr="00E86D39">
        <w:rPr>
          <w:rFonts w:ascii="Calibri" w:hAnsi="Calibri" w:cs="Calibri"/>
          <w:sz w:val="20"/>
          <w:szCs w:val="20"/>
        </w:rPr>
        <w:t>la</w:t>
      </w:r>
      <w:r w:rsidRPr="00E86D39">
        <w:rPr>
          <w:rFonts w:ascii="Calibri" w:hAnsi="Calibri" w:cs="Calibri"/>
          <w:sz w:val="20"/>
          <w:szCs w:val="20"/>
        </w:rPr>
        <w:t xml:space="preserve"> création de messages/produits médias par les jeunes.</w:t>
      </w:r>
    </w:p>
    <w:p w:rsidR="00D938A8" w:rsidRPr="00E86D39" w:rsidRDefault="00D938A8" w:rsidP="002D54DA">
      <w:pPr>
        <w:ind w:left="567"/>
        <w:rPr>
          <w:rFonts w:ascii="Calibri" w:hAnsi="Calibri" w:cs="Calibri"/>
          <w:sz w:val="20"/>
          <w:szCs w:val="20"/>
        </w:rPr>
      </w:pPr>
    </w:p>
    <w:p w:rsidR="00DB1C7A" w:rsidRPr="00E86D39" w:rsidRDefault="00DB1C7A" w:rsidP="00DB1C7A">
      <w:pPr>
        <w:ind w:left="567"/>
        <w:rPr>
          <w:rFonts w:ascii="Calibri" w:hAnsi="Calibri" w:cs="Calibri"/>
          <w:sz w:val="20"/>
          <w:szCs w:val="20"/>
        </w:rPr>
      </w:pPr>
      <w:r w:rsidRPr="00E86D39">
        <w:rPr>
          <w:rFonts w:ascii="Calibri" w:hAnsi="Calibri" w:cs="Calibri"/>
          <w:sz w:val="20"/>
          <w:szCs w:val="20"/>
        </w:rPr>
        <w:t xml:space="preserve">En décembre 2014, plus de 100 intervenants et décideurs en lien avec la clientèle jeunesse participaient à un événement régional d’information sur l’approche des normes sociales. </w:t>
      </w:r>
      <w:r w:rsidR="004B5BB1" w:rsidRPr="00E86D39">
        <w:rPr>
          <w:rFonts w:ascii="Calibri" w:hAnsi="Calibri" w:cs="Calibri"/>
          <w:sz w:val="20"/>
          <w:szCs w:val="20"/>
        </w:rPr>
        <w:t>L</w:t>
      </w:r>
      <w:r w:rsidRPr="00E86D39">
        <w:rPr>
          <w:rFonts w:ascii="Calibri" w:hAnsi="Calibri" w:cs="Calibri"/>
          <w:sz w:val="20"/>
          <w:szCs w:val="20"/>
        </w:rPr>
        <w:t xml:space="preserve">’année suivante, les accompagnateurs de l’approche École en santé et les organisateurs communautaires responsables des Tables d’actions préventives jeunesse (TAPJ) ont également été sensibilisés à cette approche. </w:t>
      </w:r>
    </w:p>
    <w:p w:rsidR="0052697D" w:rsidRPr="00E86D39" w:rsidRDefault="0052697D" w:rsidP="00DB1C7A">
      <w:pPr>
        <w:ind w:left="567"/>
        <w:rPr>
          <w:rFonts w:ascii="Calibri" w:hAnsi="Calibri" w:cs="Calibri"/>
          <w:sz w:val="20"/>
          <w:szCs w:val="20"/>
        </w:rPr>
      </w:pPr>
    </w:p>
    <w:p w:rsidR="00D938A8" w:rsidRPr="00E86D39" w:rsidRDefault="00D938A8" w:rsidP="002D54DA">
      <w:pPr>
        <w:ind w:left="567"/>
        <w:rPr>
          <w:rFonts w:ascii="Calibri" w:hAnsi="Calibri" w:cs="Calibri"/>
          <w:sz w:val="20"/>
          <w:szCs w:val="20"/>
        </w:rPr>
      </w:pPr>
      <w:r w:rsidRPr="00E86D39">
        <w:rPr>
          <w:rFonts w:ascii="Calibri" w:hAnsi="Calibri" w:cs="Calibri"/>
          <w:sz w:val="20"/>
          <w:szCs w:val="20"/>
        </w:rPr>
        <w:t xml:space="preserve">En janvier 2015, 20 milieux </w:t>
      </w:r>
      <w:r w:rsidR="003E103C" w:rsidRPr="00E86D39">
        <w:rPr>
          <w:rFonts w:ascii="Calibri" w:hAnsi="Calibri" w:cs="Calibri"/>
          <w:sz w:val="20"/>
          <w:szCs w:val="20"/>
        </w:rPr>
        <w:t xml:space="preserve">jeunesse </w:t>
      </w:r>
      <w:r w:rsidRPr="00E86D39">
        <w:rPr>
          <w:rFonts w:ascii="Calibri" w:hAnsi="Calibri" w:cs="Calibri"/>
          <w:sz w:val="20"/>
          <w:szCs w:val="20"/>
        </w:rPr>
        <w:t>s</w:t>
      </w:r>
      <w:r w:rsidR="004B5BB1" w:rsidRPr="00E86D39">
        <w:rPr>
          <w:rFonts w:ascii="Calibri" w:hAnsi="Calibri" w:cs="Calibri"/>
          <w:sz w:val="20"/>
          <w:szCs w:val="20"/>
        </w:rPr>
        <w:t>e son</w:t>
      </w:r>
      <w:r w:rsidRPr="00E86D39">
        <w:rPr>
          <w:rFonts w:ascii="Calibri" w:hAnsi="Calibri" w:cs="Calibri"/>
          <w:sz w:val="20"/>
          <w:szCs w:val="20"/>
        </w:rPr>
        <w:t xml:space="preserve">t engagés à participer au projet pilote financé par le </w:t>
      </w:r>
      <w:r w:rsidR="004B5BB1" w:rsidRPr="004B5BB1">
        <w:rPr>
          <w:rFonts w:ascii="Calibri" w:hAnsi="Calibri" w:cs="Calibri"/>
          <w:sz w:val="20"/>
          <w:szCs w:val="20"/>
        </w:rPr>
        <w:t xml:space="preserve">ministère de la Santé et des Services sociaux du Québec </w:t>
      </w:r>
      <w:r w:rsidR="004B5BB1">
        <w:rPr>
          <w:rFonts w:ascii="Calibri" w:hAnsi="Calibri" w:cs="Calibri"/>
          <w:sz w:val="20"/>
          <w:szCs w:val="20"/>
        </w:rPr>
        <w:t>(</w:t>
      </w:r>
      <w:r w:rsidRPr="00E86D39">
        <w:rPr>
          <w:rFonts w:ascii="Calibri" w:hAnsi="Calibri" w:cs="Calibri"/>
          <w:sz w:val="20"/>
          <w:szCs w:val="20"/>
        </w:rPr>
        <w:t>MSSS</w:t>
      </w:r>
      <w:r w:rsidR="004B5BB1" w:rsidRPr="00E86D39">
        <w:rPr>
          <w:rFonts w:ascii="Calibri" w:hAnsi="Calibri" w:cs="Calibri"/>
          <w:sz w:val="20"/>
          <w:szCs w:val="20"/>
        </w:rPr>
        <w:t>)</w:t>
      </w:r>
      <w:r w:rsidRPr="00E86D39">
        <w:rPr>
          <w:rFonts w:ascii="Calibri" w:hAnsi="Calibri" w:cs="Calibri"/>
          <w:sz w:val="20"/>
          <w:szCs w:val="20"/>
        </w:rPr>
        <w:t xml:space="preserve">. En septembre 2015, 5 milieux se sont ajoutés. </w:t>
      </w:r>
      <w:r w:rsidR="004B5BB1" w:rsidRPr="00E86D39">
        <w:rPr>
          <w:rFonts w:ascii="Calibri" w:hAnsi="Calibri" w:cs="Calibri"/>
          <w:sz w:val="20"/>
          <w:szCs w:val="20"/>
        </w:rPr>
        <w:t>Le rapport final du projet pilote déposé au MSSS au printemps 2016 émettait quelques recommandations dont celle de m</w:t>
      </w:r>
      <w:r w:rsidR="004B5BB1" w:rsidRPr="004B5BB1">
        <w:rPr>
          <w:rFonts w:ascii="Calibri" w:hAnsi="Calibri" w:cs="Calibri"/>
          <w:sz w:val="20"/>
          <w:szCs w:val="20"/>
        </w:rPr>
        <w:t xml:space="preserve">ettre de l’avant l’approche des normes sociales et </w:t>
      </w:r>
      <w:r w:rsidR="004B5BB1">
        <w:rPr>
          <w:rFonts w:ascii="Calibri" w:hAnsi="Calibri" w:cs="Calibri"/>
          <w:sz w:val="20"/>
          <w:szCs w:val="20"/>
        </w:rPr>
        <w:t xml:space="preserve">de </w:t>
      </w:r>
      <w:r w:rsidR="004B5BB1" w:rsidRPr="004B5BB1">
        <w:rPr>
          <w:rFonts w:ascii="Calibri" w:hAnsi="Calibri" w:cs="Calibri"/>
          <w:sz w:val="20"/>
          <w:szCs w:val="20"/>
        </w:rPr>
        <w:t>favoriser son appropriation</w:t>
      </w:r>
      <w:r w:rsidR="004B5BB1">
        <w:rPr>
          <w:rFonts w:ascii="Calibri" w:hAnsi="Calibri" w:cs="Calibri"/>
          <w:sz w:val="20"/>
          <w:szCs w:val="20"/>
        </w:rPr>
        <w:t>.</w:t>
      </w:r>
    </w:p>
    <w:p w:rsidR="003E103C" w:rsidRPr="00E86D39" w:rsidRDefault="003E103C" w:rsidP="002D54DA">
      <w:pPr>
        <w:ind w:left="567"/>
        <w:rPr>
          <w:rFonts w:ascii="Calibri" w:hAnsi="Calibri" w:cs="Calibri"/>
          <w:sz w:val="20"/>
          <w:szCs w:val="20"/>
        </w:rPr>
      </w:pPr>
    </w:p>
    <w:p w:rsidR="003E103C" w:rsidRPr="00E86D39" w:rsidRDefault="0052697D" w:rsidP="003A4A67">
      <w:pPr>
        <w:ind w:left="567"/>
        <w:rPr>
          <w:rFonts w:ascii="Calibri" w:hAnsi="Calibri" w:cs="Calibri"/>
          <w:sz w:val="20"/>
          <w:szCs w:val="20"/>
        </w:rPr>
      </w:pPr>
      <w:r w:rsidRPr="00E86D39">
        <w:rPr>
          <w:rFonts w:ascii="Calibri" w:hAnsi="Calibri" w:cs="Calibri"/>
          <w:sz w:val="20"/>
          <w:szCs w:val="20"/>
        </w:rPr>
        <w:t xml:space="preserve">En avril 2016, une soixantaine d’intervenants et de décideurs participaient à un événement régional permettant de faire le point sur le projet pilote et d’amorcer une réflexion sur les suites à donner à ce projet. </w:t>
      </w:r>
      <w:r w:rsidR="003E103C" w:rsidRPr="00E86D39">
        <w:rPr>
          <w:rFonts w:ascii="Calibri" w:hAnsi="Calibri" w:cs="Calibri"/>
          <w:sz w:val="20"/>
          <w:szCs w:val="20"/>
        </w:rPr>
        <w:t xml:space="preserve">À la suite de ce rassemblement et d’un appel à tous lancé au printemps, un groupe d’intervenants et de professionnels de différents milieux jeunesse de la région s’est mobilisé pour convenir de la suite du projet </w:t>
      </w:r>
      <w:r w:rsidR="003E103C" w:rsidRPr="00E86D39">
        <w:rPr>
          <w:rFonts w:ascii="Calibri" w:hAnsi="Calibri" w:cs="Calibri"/>
          <w:i/>
          <w:iCs/>
          <w:sz w:val="20"/>
          <w:szCs w:val="20"/>
        </w:rPr>
        <w:t>INSPiRe Autrement</w:t>
      </w:r>
      <w:r w:rsidR="003E103C" w:rsidRPr="00E86D39">
        <w:rPr>
          <w:rFonts w:ascii="Calibri" w:hAnsi="Calibri" w:cs="Calibri"/>
          <w:sz w:val="20"/>
          <w:szCs w:val="20"/>
        </w:rPr>
        <w:t>.  Ce comité de pilotage (santé et services sociaux, scolaire et communautaire) a pour mandat de soutenir le développement de la stratégie de communication régionale et de contribuer à l’appropriation de l’approche dans les milieux jeunesse.</w:t>
      </w:r>
    </w:p>
    <w:p w:rsidR="00D938A8" w:rsidRPr="00E86D39" w:rsidRDefault="00D938A8" w:rsidP="003A4A67">
      <w:pPr>
        <w:ind w:left="567"/>
        <w:rPr>
          <w:rFonts w:ascii="Calibri" w:hAnsi="Calibri" w:cs="Calibri"/>
          <w:sz w:val="20"/>
          <w:szCs w:val="20"/>
        </w:rPr>
      </w:pPr>
    </w:p>
    <w:p w:rsidR="00AC7359" w:rsidRPr="00E86D39" w:rsidRDefault="00D938A8" w:rsidP="002D54DA">
      <w:pPr>
        <w:ind w:left="567"/>
        <w:rPr>
          <w:rFonts w:ascii="Calibri" w:hAnsi="Calibri" w:cs="Calibri"/>
          <w:sz w:val="20"/>
          <w:szCs w:val="20"/>
        </w:rPr>
      </w:pPr>
      <w:r w:rsidRPr="00E86D39">
        <w:rPr>
          <w:rFonts w:ascii="Calibri" w:hAnsi="Calibri" w:cs="Calibri"/>
          <w:sz w:val="20"/>
          <w:szCs w:val="20"/>
        </w:rPr>
        <w:t xml:space="preserve">L’objectif de la campagne </w:t>
      </w:r>
      <w:r w:rsidR="003E103C" w:rsidRPr="00E86D39">
        <w:rPr>
          <w:rFonts w:ascii="Calibri" w:hAnsi="Calibri" w:cs="Calibri"/>
          <w:sz w:val="20"/>
          <w:szCs w:val="20"/>
        </w:rPr>
        <w:t xml:space="preserve">régionale </w:t>
      </w:r>
      <w:r w:rsidR="0052697D" w:rsidRPr="00E86D39">
        <w:rPr>
          <w:rFonts w:ascii="Calibri" w:hAnsi="Calibri" w:cs="Calibri"/>
          <w:sz w:val="20"/>
          <w:szCs w:val="20"/>
        </w:rPr>
        <w:t xml:space="preserve">« La réalité… autrement !» </w:t>
      </w:r>
      <w:r w:rsidRPr="00E86D39">
        <w:rPr>
          <w:rFonts w:ascii="Calibri" w:hAnsi="Calibri" w:cs="Calibri"/>
          <w:sz w:val="20"/>
          <w:szCs w:val="20"/>
        </w:rPr>
        <w:t xml:space="preserve">est de sensibiliser les </w:t>
      </w:r>
      <w:r w:rsidR="004B5BB1" w:rsidRPr="00E86D39">
        <w:rPr>
          <w:rFonts w:ascii="Calibri" w:hAnsi="Calibri" w:cs="Calibri"/>
          <w:sz w:val="20"/>
          <w:szCs w:val="20"/>
        </w:rPr>
        <w:t>adultes significatifs</w:t>
      </w:r>
      <w:r w:rsidRPr="00E86D39">
        <w:rPr>
          <w:rFonts w:ascii="Calibri" w:hAnsi="Calibri" w:cs="Calibri"/>
          <w:sz w:val="20"/>
          <w:szCs w:val="20"/>
        </w:rPr>
        <w:t xml:space="preserve"> et les jeunes sur les perceptions sociales erronées par la promotion de normes sociales saines.</w:t>
      </w:r>
      <w:r w:rsidR="003E103C" w:rsidRPr="00E86D39">
        <w:rPr>
          <w:rFonts w:ascii="Calibri" w:hAnsi="Calibri" w:cs="Calibri"/>
          <w:sz w:val="20"/>
          <w:szCs w:val="20"/>
        </w:rPr>
        <w:t xml:space="preserve"> </w:t>
      </w:r>
      <w:r w:rsidR="0052697D" w:rsidRPr="00E86D39">
        <w:rPr>
          <w:rFonts w:ascii="Calibri" w:hAnsi="Calibri" w:cs="Calibri"/>
          <w:sz w:val="20"/>
          <w:szCs w:val="20"/>
        </w:rPr>
        <w:t>La campagne se déroulera</w:t>
      </w:r>
      <w:r w:rsidRPr="00E86D39">
        <w:rPr>
          <w:rFonts w:ascii="Calibri" w:hAnsi="Calibri" w:cs="Calibri"/>
          <w:sz w:val="20"/>
          <w:szCs w:val="20"/>
        </w:rPr>
        <w:t xml:space="preserve"> dans la 3</w:t>
      </w:r>
      <w:r w:rsidRPr="00E86D39">
        <w:rPr>
          <w:rFonts w:ascii="Calibri" w:hAnsi="Calibri" w:cs="Calibri"/>
          <w:sz w:val="20"/>
          <w:szCs w:val="20"/>
          <w:vertAlign w:val="superscript"/>
        </w:rPr>
        <w:t>e</w:t>
      </w:r>
      <w:r w:rsidRPr="00E86D39">
        <w:rPr>
          <w:rFonts w:ascii="Calibri" w:hAnsi="Calibri" w:cs="Calibri"/>
          <w:sz w:val="20"/>
          <w:szCs w:val="20"/>
        </w:rPr>
        <w:t xml:space="preserve"> semaine de novembre, lors de la Semaine de prévention </w:t>
      </w:r>
      <w:r w:rsidR="004B5BB1" w:rsidRPr="00E86D39">
        <w:rPr>
          <w:rFonts w:ascii="Calibri" w:hAnsi="Calibri" w:cs="Calibri"/>
          <w:sz w:val="20"/>
          <w:szCs w:val="20"/>
        </w:rPr>
        <w:t>des dépendances</w:t>
      </w:r>
      <w:r w:rsidRPr="00E86D39">
        <w:rPr>
          <w:rFonts w:ascii="Calibri" w:hAnsi="Calibri" w:cs="Calibri"/>
          <w:sz w:val="20"/>
          <w:szCs w:val="20"/>
        </w:rPr>
        <w:t xml:space="preserve"> </w:t>
      </w:r>
      <w:r w:rsidR="0059119F">
        <w:rPr>
          <w:rFonts w:ascii="Calibri" w:hAnsi="Calibri" w:cs="Calibri"/>
          <w:sz w:val="20"/>
          <w:szCs w:val="20"/>
        </w:rPr>
        <w:t xml:space="preserve">(SPD) </w:t>
      </w:r>
      <w:r w:rsidR="0052697D" w:rsidRPr="00E86D39">
        <w:rPr>
          <w:rFonts w:ascii="Calibri" w:hAnsi="Calibri" w:cs="Calibri"/>
          <w:sz w:val="20"/>
          <w:szCs w:val="20"/>
        </w:rPr>
        <w:t>organisée</w:t>
      </w:r>
      <w:r w:rsidRPr="00E86D39">
        <w:rPr>
          <w:rFonts w:ascii="Calibri" w:hAnsi="Calibri" w:cs="Calibri"/>
          <w:sz w:val="20"/>
          <w:szCs w:val="20"/>
        </w:rPr>
        <w:t xml:space="preserve"> par le </w:t>
      </w:r>
      <w:r w:rsidR="004B5BB1" w:rsidRPr="00E86D39">
        <w:rPr>
          <w:rFonts w:ascii="Calibri" w:hAnsi="Calibri" w:cs="Calibri"/>
          <w:sz w:val="20"/>
          <w:szCs w:val="20"/>
        </w:rPr>
        <w:t>MSSS</w:t>
      </w:r>
      <w:r w:rsidRPr="00E86D39">
        <w:rPr>
          <w:rFonts w:ascii="Calibri" w:hAnsi="Calibri" w:cs="Calibri"/>
          <w:sz w:val="20"/>
          <w:szCs w:val="20"/>
        </w:rPr>
        <w:t>.</w:t>
      </w:r>
      <w:r w:rsidR="003E103C" w:rsidRPr="00E86D39">
        <w:rPr>
          <w:rFonts w:ascii="Calibri" w:hAnsi="Calibri" w:cs="Calibri"/>
          <w:sz w:val="20"/>
          <w:szCs w:val="20"/>
        </w:rPr>
        <w:t xml:space="preserve"> </w:t>
      </w:r>
      <w:r w:rsidRPr="00E86D39">
        <w:rPr>
          <w:rFonts w:ascii="Calibri" w:hAnsi="Calibri" w:cs="Calibri"/>
          <w:sz w:val="20"/>
          <w:szCs w:val="20"/>
        </w:rPr>
        <w:t xml:space="preserve">Régionalement, la stratégie déployée depuis </w:t>
      </w:r>
      <w:r w:rsidR="00E41151" w:rsidRPr="00E86D39">
        <w:rPr>
          <w:rFonts w:ascii="Calibri" w:hAnsi="Calibri" w:cs="Calibri"/>
          <w:sz w:val="20"/>
          <w:szCs w:val="20"/>
        </w:rPr>
        <w:t>trois</w:t>
      </w:r>
      <w:r w:rsidRPr="00E86D39">
        <w:rPr>
          <w:rFonts w:ascii="Calibri" w:hAnsi="Calibri" w:cs="Calibri"/>
          <w:sz w:val="20"/>
          <w:szCs w:val="20"/>
        </w:rPr>
        <w:t xml:space="preserve"> ans dans les milieux jeunesse se base sur l’approche des normes sociales et il était souhaité que la SP</w:t>
      </w:r>
      <w:r w:rsidR="0059119F">
        <w:rPr>
          <w:rFonts w:ascii="Calibri" w:hAnsi="Calibri" w:cs="Calibri"/>
          <w:sz w:val="20"/>
          <w:szCs w:val="20"/>
        </w:rPr>
        <w:t>D</w:t>
      </w:r>
      <w:r w:rsidRPr="00E86D39">
        <w:rPr>
          <w:rFonts w:ascii="Calibri" w:hAnsi="Calibri" w:cs="Calibri"/>
          <w:sz w:val="20"/>
          <w:szCs w:val="20"/>
        </w:rPr>
        <w:t xml:space="preserve"> soit l’occasion de renforcer ce message.</w:t>
      </w:r>
      <w:r w:rsidR="003E103C" w:rsidRPr="00E86D39">
        <w:rPr>
          <w:rFonts w:ascii="Calibri" w:hAnsi="Calibri" w:cs="Calibri"/>
          <w:sz w:val="20"/>
          <w:szCs w:val="20"/>
        </w:rPr>
        <w:t xml:space="preserve"> </w:t>
      </w:r>
    </w:p>
    <w:p w:rsidR="0052697D" w:rsidRPr="00E86D39" w:rsidRDefault="0052697D" w:rsidP="002D54DA">
      <w:pPr>
        <w:ind w:left="567"/>
        <w:rPr>
          <w:rFonts w:ascii="Calibri" w:hAnsi="Calibri" w:cs="Calibri"/>
          <w:sz w:val="20"/>
          <w:szCs w:val="20"/>
        </w:rPr>
      </w:pPr>
    </w:p>
    <w:p w:rsidR="00E41151" w:rsidRPr="00E86D39" w:rsidRDefault="003E103C" w:rsidP="00AC7359">
      <w:pPr>
        <w:ind w:left="567"/>
        <w:jc w:val="center"/>
        <w:rPr>
          <w:rFonts w:ascii="Calibri" w:hAnsi="Calibri" w:cs="Calibri"/>
          <w:b/>
          <w:sz w:val="20"/>
          <w:szCs w:val="20"/>
        </w:rPr>
      </w:pPr>
      <w:r w:rsidRPr="00E86D39">
        <w:rPr>
          <w:rFonts w:ascii="Calibri" w:hAnsi="Calibri" w:cs="Calibri"/>
          <w:b/>
          <w:sz w:val="20"/>
          <w:szCs w:val="20"/>
        </w:rPr>
        <w:t xml:space="preserve">Le </w:t>
      </w:r>
      <w:r w:rsidR="00E41151" w:rsidRPr="00E86D39">
        <w:rPr>
          <w:rFonts w:ascii="Calibri" w:hAnsi="Calibri" w:cs="Calibri"/>
          <w:b/>
          <w:sz w:val="20"/>
          <w:szCs w:val="20"/>
        </w:rPr>
        <w:t xml:space="preserve">présent appel de projets vise à permettre à </w:t>
      </w:r>
      <w:r w:rsidRPr="00E86D39">
        <w:rPr>
          <w:rFonts w:ascii="Calibri" w:hAnsi="Calibri" w:cs="Calibri"/>
          <w:b/>
          <w:sz w:val="20"/>
          <w:szCs w:val="20"/>
        </w:rPr>
        <w:t>un</w:t>
      </w:r>
      <w:r w:rsidR="00E41151" w:rsidRPr="00E86D39">
        <w:rPr>
          <w:rFonts w:ascii="Calibri" w:hAnsi="Calibri" w:cs="Calibri"/>
          <w:b/>
          <w:sz w:val="20"/>
          <w:szCs w:val="20"/>
        </w:rPr>
        <w:t xml:space="preserve"> plus</w:t>
      </w:r>
      <w:r w:rsidRPr="00E86D39">
        <w:rPr>
          <w:rFonts w:ascii="Calibri" w:hAnsi="Calibri" w:cs="Calibri"/>
          <w:b/>
          <w:sz w:val="20"/>
          <w:szCs w:val="20"/>
        </w:rPr>
        <w:t xml:space="preserve"> grand nombre </w:t>
      </w:r>
    </w:p>
    <w:p w:rsidR="00E41151" w:rsidRPr="00E86D39" w:rsidRDefault="003E103C" w:rsidP="00AC7359">
      <w:pPr>
        <w:ind w:left="567"/>
        <w:jc w:val="center"/>
        <w:rPr>
          <w:rFonts w:ascii="Calibri" w:hAnsi="Calibri" w:cs="Calibri"/>
          <w:b/>
          <w:sz w:val="20"/>
          <w:szCs w:val="20"/>
        </w:rPr>
      </w:pPr>
      <w:r w:rsidRPr="00E86D39">
        <w:rPr>
          <w:rFonts w:ascii="Calibri" w:hAnsi="Calibri" w:cs="Calibri"/>
          <w:b/>
          <w:sz w:val="20"/>
          <w:szCs w:val="20"/>
        </w:rPr>
        <w:t xml:space="preserve">de milieux jeunesse de la région </w:t>
      </w:r>
      <w:r w:rsidR="00E41151" w:rsidRPr="00E86D39">
        <w:rPr>
          <w:rFonts w:ascii="Calibri" w:hAnsi="Calibri" w:cs="Calibri"/>
          <w:b/>
          <w:sz w:val="20"/>
          <w:szCs w:val="20"/>
        </w:rPr>
        <w:t>de</w:t>
      </w:r>
      <w:r w:rsidRPr="00E86D39">
        <w:rPr>
          <w:rFonts w:ascii="Calibri" w:hAnsi="Calibri" w:cs="Calibri"/>
          <w:b/>
          <w:sz w:val="20"/>
          <w:szCs w:val="20"/>
        </w:rPr>
        <w:t xml:space="preserve"> poursuivre leur appropriation </w:t>
      </w:r>
    </w:p>
    <w:p w:rsidR="00D938A8" w:rsidRPr="00E86D39" w:rsidRDefault="003E103C" w:rsidP="00AC7359">
      <w:pPr>
        <w:ind w:left="567"/>
        <w:jc w:val="center"/>
        <w:rPr>
          <w:rFonts w:ascii="Calibri" w:hAnsi="Calibri" w:cs="Calibri"/>
          <w:b/>
          <w:sz w:val="20"/>
          <w:szCs w:val="20"/>
        </w:rPr>
      </w:pPr>
      <w:r w:rsidRPr="00E86D39">
        <w:rPr>
          <w:rFonts w:ascii="Calibri" w:hAnsi="Calibri" w:cs="Calibri"/>
          <w:b/>
          <w:sz w:val="20"/>
          <w:szCs w:val="20"/>
        </w:rPr>
        <w:t xml:space="preserve">de </w:t>
      </w:r>
      <w:r w:rsidR="00AC7359" w:rsidRPr="00E86D39">
        <w:rPr>
          <w:rFonts w:ascii="Calibri" w:hAnsi="Calibri" w:cs="Calibri"/>
          <w:b/>
          <w:sz w:val="20"/>
          <w:szCs w:val="20"/>
        </w:rPr>
        <w:t>l’</w:t>
      </w:r>
      <w:r w:rsidRPr="00E86D39">
        <w:rPr>
          <w:rFonts w:ascii="Calibri" w:hAnsi="Calibri" w:cs="Calibri"/>
          <w:b/>
          <w:sz w:val="20"/>
          <w:szCs w:val="20"/>
        </w:rPr>
        <w:t xml:space="preserve">approche </w:t>
      </w:r>
      <w:r w:rsidR="00AC7359" w:rsidRPr="00E86D39">
        <w:rPr>
          <w:rFonts w:ascii="Calibri" w:hAnsi="Calibri" w:cs="Calibri"/>
          <w:b/>
          <w:sz w:val="20"/>
          <w:szCs w:val="20"/>
        </w:rPr>
        <w:t xml:space="preserve">des normes sociales </w:t>
      </w:r>
      <w:r w:rsidRPr="00E86D39">
        <w:rPr>
          <w:rFonts w:ascii="Calibri" w:hAnsi="Calibri" w:cs="Calibri"/>
          <w:b/>
          <w:sz w:val="20"/>
          <w:szCs w:val="20"/>
        </w:rPr>
        <w:t xml:space="preserve">et </w:t>
      </w:r>
      <w:r w:rsidR="00E41151" w:rsidRPr="00E86D39">
        <w:rPr>
          <w:rFonts w:ascii="Calibri" w:hAnsi="Calibri" w:cs="Calibri"/>
          <w:b/>
          <w:sz w:val="20"/>
          <w:szCs w:val="20"/>
        </w:rPr>
        <w:t>de</w:t>
      </w:r>
      <w:r w:rsidRPr="00E86D39">
        <w:rPr>
          <w:rFonts w:ascii="Calibri" w:hAnsi="Calibri" w:cs="Calibri"/>
          <w:b/>
          <w:sz w:val="20"/>
          <w:szCs w:val="20"/>
        </w:rPr>
        <w:t xml:space="preserve"> développer des projets locaux.</w:t>
      </w:r>
    </w:p>
    <w:p w:rsidR="0052697D" w:rsidRPr="00E86D39" w:rsidRDefault="0052697D" w:rsidP="00AC7359">
      <w:pPr>
        <w:ind w:left="567"/>
        <w:jc w:val="center"/>
        <w:rPr>
          <w:rFonts w:ascii="Calibri" w:hAnsi="Calibri" w:cs="Calibri"/>
          <w:b/>
          <w:sz w:val="20"/>
          <w:szCs w:val="20"/>
        </w:rPr>
      </w:pPr>
    </w:p>
    <w:p w:rsidR="00D070A3" w:rsidRPr="00E86D39" w:rsidRDefault="000E0433" w:rsidP="00AC7359">
      <w:pPr>
        <w:rPr>
          <w:rFonts w:ascii="Calibri" w:hAnsi="Calibri" w:cs="Calibri"/>
          <w:sz w:val="20"/>
          <w:szCs w:val="20"/>
        </w:rPr>
      </w:pPr>
      <w:r>
        <w:rPr>
          <w:rFonts w:ascii="Calibri" w:hAnsi="Calibri" w:cs="Calibri"/>
          <w:noProof/>
          <w:sz w:val="20"/>
          <w:szCs w:val="20"/>
        </w:rPr>
        <w:pict>
          <v:shapetype id="_x0000_t202" coordsize="21600,21600" o:spt="202" path="m,l,21600r21600,l21600,xe">
            <v:stroke joinstyle="miter"/>
            <v:path gradientshapeok="t" o:connecttype="rect"/>
          </v:shapetype>
          <v:shape id="Zone de texte 2" o:spid="_x0000_s1192" type="#_x0000_t202" style="position:absolute;margin-left:37.9pt;margin-top:.4pt;width:444pt;height:127.5pt;z-index:1;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DUcmRWLgIAAFQEAAAOAAAAAAAAAAAAAAAAAC4CAABkcnMv&#10;ZTJvRG9jLnhtbFBLAQItABQABgAIAAAAIQD9LzLW2wAAAAUBAAAPAAAAAAAAAAAAAAAAAIgEAABk&#10;cnMvZG93bnJldi54bWxQSwUGAAAAAAQABADzAAAAkAUAAAAA&#10;" fillcolor="#daeef3">
            <v:textbox style="mso-next-textbox:#Zone de texte 2">
              <w:txbxContent>
                <w:p w:rsidR="00837A7F" w:rsidRPr="00AC7359" w:rsidRDefault="00837A7F" w:rsidP="00837A7F">
                  <w:pPr>
                    <w:pStyle w:val="Titre6"/>
                    <w:spacing w:before="68"/>
                    <w:ind w:left="0"/>
                    <w:rPr>
                      <w:rFonts w:ascii="Calibri" w:hAnsi="Calibri" w:cs="Calibri"/>
                      <w:b/>
                      <w:lang w:val="fr-CA"/>
                    </w:rPr>
                  </w:pPr>
                  <w:r w:rsidRPr="00AC7359">
                    <w:rPr>
                      <w:rFonts w:ascii="Calibri" w:hAnsi="Calibri" w:cs="Calibri"/>
                      <w:b/>
                      <w:color w:val="00A4E3"/>
                      <w:spacing w:val="-37"/>
                      <w:lang w:val="fr-CA"/>
                    </w:rPr>
                    <w:t>L</w:t>
                  </w:r>
                  <w:r w:rsidRPr="00AC7359">
                    <w:rPr>
                      <w:rFonts w:ascii="Calibri" w:hAnsi="Calibri" w:cs="Calibri"/>
                      <w:b/>
                      <w:color w:val="00A4E3"/>
                      <w:lang w:val="fr-CA"/>
                    </w:rPr>
                    <w:t>’approche des no</w:t>
                  </w:r>
                  <w:r w:rsidRPr="00AC7359">
                    <w:rPr>
                      <w:rFonts w:ascii="Calibri" w:hAnsi="Calibri" w:cs="Calibri"/>
                      <w:b/>
                      <w:color w:val="00A4E3"/>
                      <w:spacing w:val="3"/>
                      <w:lang w:val="fr-CA"/>
                    </w:rPr>
                    <w:t>r</w:t>
                  </w:r>
                  <w:r w:rsidRPr="00AC7359">
                    <w:rPr>
                      <w:rFonts w:ascii="Calibri" w:hAnsi="Calibri" w:cs="Calibri"/>
                      <w:b/>
                      <w:color w:val="00A4E3"/>
                      <w:lang w:val="fr-CA"/>
                    </w:rPr>
                    <w:t>mes sociale</w:t>
                  </w:r>
                  <w:r w:rsidRPr="00AC7359">
                    <w:rPr>
                      <w:rFonts w:ascii="Calibri" w:hAnsi="Calibri" w:cs="Calibri"/>
                      <w:b/>
                      <w:color w:val="00A4E3"/>
                      <w:spacing w:val="-1"/>
                      <w:lang w:val="fr-CA"/>
                    </w:rPr>
                    <w:t>s</w:t>
                  </w:r>
                  <w:r w:rsidRPr="00AC7359">
                    <w:rPr>
                      <w:rFonts w:ascii="Calibri" w:hAnsi="Calibri" w:cs="Calibri"/>
                      <w:b/>
                      <w:color w:val="00A4E3"/>
                      <w:position w:val="6"/>
                      <w:sz w:val="10"/>
                      <w:szCs w:val="10"/>
                      <w:lang w:val="fr-CA"/>
                    </w:rPr>
                    <w:t xml:space="preserve">  </w:t>
                  </w:r>
                  <w:r w:rsidRPr="00AC7359">
                    <w:rPr>
                      <w:rFonts w:ascii="Calibri" w:hAnsi="Calibri" w:cs="Calibri"/>
                      <w:b/>
                      <w:color w:val="00A4E3"/>
                      <w:lang w:val="fr-CA"/>
                    </w:rPr>
                    <w:t>constitue un changement par rappo</w:t>
                  </w:r>
                  <w:r w:rsidRPr="00AC7359">
                    <w:rPr>
                      <w:rFonts w:ascii="Calibri" w:hAnsi="Calibri" w:cs="Calibri"/>
                      <w:b/>
                      <w:color w:val="00A4E3"/>
                      <w:spacing w:val="15"/>
                      <w:lang w:val="fr-CA"/>
                    </w:rPr>
                    <w:t>r</w:t>
                  </w:r>
                  <w:r w:rsidRPr="00AC7359">
                    <w:rPr>
                      <w:rFonts w:ascii="Calibri" w:hAnsi="Calibri" w:cs="Calibri"/>
                      <w:b/>
                      <w:color w:val="00A4E3"/>
                      <w:lang w:val="fr-CA"/>
                    </w:rPr>
                    <w:t>t aux inte</w:t>
                  </w:r>
                  <w:r w:rsidRPr="00AC7359">
                    <w:rPr>
                      <w:rFonts w:ascii="Calibri" w:hAnsi="Calibri" w:cs="Calibri"/>
                      <w:b/>
                      <w:color w:val="00A4E3"/>
                      <w:spacing w:val="7"/>
                      <w:lang w:val="fr-CA"/>
                    </w:rPr>
                    <w:t>r</w:t>
                  </w:r>
                  <w:r w:rsidRPr="00AC7359">
                    <w:rPr>
                      <w:rFonts w:ascii="Calibri" w:hAnsi="Calibri" w:cs="Calibri"/>
                      <w:b/>
                      <w:color w:val="00A4E3"/>
                      <w:lang w:val="fr-CA"/>
                    </w:rPr>
                    <w:t xml:space="preserve">ventions traditionnelles </w:t>
                  </w:r>
                </w:p>
                <w:p w:rsidR="00837A7F" w:rsidRPr="00AC7359" w:rsidRDefault="00837A7F" w:rsidP="00837A7F">
                  <w:pPr>
                    <w:spacing w:before="8"/>
                    <w:rPr>
                      <w:rFonts w:ascii="Calibri" w:eastAsia="Swis721 Cn BT" w:hAnsi="Calibri" w:cs="Calibri"/>
                      <w:b/>
                      <w:sz w:val="17"/>
                      <w:szCs w:val="17"/>
                    </w:rPr>
                  </w:pPr>
                </w:p>
                <w:p w:rsidR="00837A7F" w:rsidRPr="00AC7359" w:rsidRDefault="00837A7F" w:rsidP="00837A7F">
                  <w:pPr>
                    <w:pStyle w:val="Corpsdetexte"/>
                    <w:numPr>
                      <w:ilvl w:val="0"/>
                      <w:numId w:val="33"/>
                    </w:numPr>
                    <w:rPr>
                      <w:rFonts w:ascii="Calibri" w:hAnsi="Calibri" w:cs="Calibri"/>
                      <w:b/>
                      <w:lang w:val="fr-CA"/>
                    </w:rPr>
                  </w:pPr>
                  <w:r w:rsidRPr="00AC7359">
                    <w:rPr>
                      <w:rFonts w:ascii="Calibri" w:hAnsi="Calibri" w:cs="Calibri"/>
                      <w:b/>
                      <w:color w:val="58595B"/>
                      <w:lang w:val="fr-CA"/>
                    </w:rPr>
                    <w:t>le contexte d’intervention est l’environnement plutôt que l’individu,</w:t>
                  </w:r>
                </w:p>
                <w:p w:rsidR="00837A7F" w:rsidRPr="00AC7359" w:rsidRDefault="00837A7F" w:rsidP="00837A7F">
                  <w:pPr>
                    <w:pStyle w:val="Corpsdetexte"/>
                    <w:numPr>
                      <w:ilvl w:val="0"/>
                      <w:numId w:val="33"/>
                    </w:numPr>
                    <w:rPr>
                      <w:rFonts w:ascii="Calibri" w:hAnsi="Calibri" w:cs="Calibri"/>
                      <w:b/>
                      <w:lang w:val="fr-CA"/>
                    </w:rPr>
                  </w:pPr>
                  <w:r w:rsidRPr="00AC7359">
                    <w:rPr>
                      <w:rFonts w:ascii="Calibri" w:hAnsi="Calibri" w:cs="Calibri"/>
                      <w:b/>
                      <w:color w:val="58595B"/>
                      <w:lang w:val="fr-CA"/>
                    </w:rPr>
                    <w:t xml:space="preserve">le contenu est orienté vers le </w:t>
                  </w:r>
                  <w:r w:rsidRPr="00AC7359">
                    <w:rPr>
                      <w:rFonts w:ascii="Calibri" w:hAnsi="Calibri" w:cs="Calibri"/>
                      <w:b/>
                      <w:color w:val="58595B"/>
                      <w:spacing w:val="1"/>
                      <w:lang w:val="fr-CA"/>
                    </w:rPr>
                    <w:t>comportement</w:t>
                  </w:r>
                  <w:r w:rsidRPr="00AC7359">
                    <w:rPr>
                      <w:rFonts w:ascii="Calibri" w:hAnsi="Calibri" w:cs="Calibri"/>
                      <w:b/>
                      <w:color w:val="58595B"/>
                      <w:lang w:val="fr-CA"/>
                    </w:rPr>
                    <w:t xml:space="preserve"> favorable plutôt que vers les problèmes,</w:t>
                  </w:r>
                </w:p>
                <w:p w:rsidR="00837A7F" w:rsidRPr="00AC7359" w:rsidRDefault="00837A7F" w:rsidP="00837A7F">
                  <w:pPr>
                    <w:pStyle w:val="Corpsdetexte"/>
                    <w:numPr>
                      <w:ilvl w:val="0"/>
                      <w:numId w:val="33"/>
                    </w:numPr>
                    <w:ind w:right="80"/>
                    <w:rPr>
                      <w:rFonts w:ascii="Calibri" w:hAnsi="Calibri" w:cs="Calibri"/>
                      <w:b/>
                      <w:lang w:val="fr-CA"/>
                    </w:rPr>
                  </w:pPr>
                  <w:r w:rsidRPr="00AC7359">
                    <w:rPr>
                      <w:rFonts w:ascii="Calibri" w:hAnsi="Calibri" w:cs="Calibri"/>
                      <w:b/>
                      <w:color w:val="58595B"/>
                      <w:lang w:val="fr-CA"/>
                    </w:rPr>
                    <w:t>les messages sont crédibles, puisqu’il est question des  normes présentes dans le groupe de référence;</w:t>
                  </w:r>
                  <w:r w:rsidRPr="00AC7359">
                    <w:rPr>
                      <w:rFonts w:ascii="Calibri" w:hAnsi="Calibri" w:cs="Calibri"/>
                      <w:b/>
                      <w:color w:val="58595B"/>
                      <w:spacing w:val="23"/>
                      <w:lang w:val="fr-CA"/>
                    </w:rPr>
                    <w:t xml:space="preserve"> </w:t>
                  </w:r>
                </w:p>
                <w:p w:rsidR="00837A7F" w:rsidRPr="00AC7359" w:rsidRDefault="00837A7F" w:rsidP="00837A7F">
                  <w:pPr>
                    <w:pStyle w:val="Corpsdetexte"/>
                    <w:numPr>
                      <w:ilvl w:val="0"/>
                      <w:numId w:val="33"/>
                    </w:numPr>
                    <w:ind w:right="80"/>
                    <w:rPr>
                      <w:rFonts w:ascii="Calibri" w:hAnsi="Calibri" w:cs="Calibri"/>
                      <w:b/>
                      <w:lang w:val="fr-CA"/>
                    </w:rPr>
                  </w:pPr>
                  <w:r w:rsidRPr="00AC7359">
                    <w:rPr>
                      <w:rFonts w:ascii="Calibri" w:hAnsi="Calibri" w:cs="Calibri"/>
                      <w:b/>
                      <w:color w:val="58595B"/>
                      <w:lang w:val="fr-CA"/>
                    </w:rPr>
                    <w:t>l’utilisation des médias afin de modifier les perceptions dans une communauté.</w:t>
                  </w:r>
                </w:p>
                <w:p w:rsidR="00837A7F" w:rsidRPr="00AC7359" w:rsidRDefault="00837A7F" w:rsidP="00837A7F">
                  <w:pPr>
                    <w:rPr>
                      <w:rFonts w:ascii="Calibri" w:eastAsia="Swis721 Cn BT" w:hAnsi="Calibri" w:cs="Calibri"/>
                      <w:b/>
                      <w:sz w:val="18"/>
                      <w:szCs w:val="18"/>
                    </w:rPr>
                  </w:pPr>
                </w:p>
                <w:p w:rsidR="00837A7F" w:rsidRPr="00AC7359" w:rsidRDefault="00837A7F" w:rsidP="00837A7F">
                  <w:pPr>
                    <w:pStyle w:val="Corpsdetexte"/>
                    <w:ind w:left="0" w:right="34"/>
                    <w:rPr>
                      <w:rFonts w:ascii="Calibri" w:hAnsi="Calibri" w:cs="Calibri"/>
                      <w:b/>
                      <w:lang w:val="fr-CA"/>
                    </w:rPr>
                  </w:pPr>
                  <w:r w:rsidRPr="00AC7359">
                    <w:rPr>
                      <w:rFonts w:ascii="Calibri" w:hAnsi="Calibri" w:cs="Calibri"/>
                      <w:b/>
                      <w:color w:val="58595B"/>
                      <w:spacing w:val="-34"/>
                      <w:lang w:val="fr-CA"/>
                    </w:rPr>
                    <w:t>L</w:t>
                  </w:r>
                  <w:r w:rsidRPr="00AC7359">
                    <w:rPr>
                      <w:rFonts w:ascii="Calibri" w:hAnsi="Calibri" w:cs="Calibri"/>
                      <w:b/>
                      <w:color w:val="58595B"/>
                      <w:lang w:val="fr-CA"/>
                    </w:rPr>
                    <w:t>’approche</w:t>
                  </w:r>
                  <w:r w:rsidRPr="00AC7359">
                    <w:rPr>
                      <w:rFonts w:ascii="Calibri" w:hAnsi="Calibri" w:cs="Calibri"/>
                      <w:b/>
                      <w:color w:val="58595B"/>
                      <w:spacing w:val="4"/>
                      <w:lang w:val="fr-CA"/>
                    </w:rPr>
                    <w:t xml:space="preserve"> </w:t>
                  </w:r>
                  <w:r w:rsidRPr="00AC7359">
                    <w:rPr>
                      <w:rFonts w:ascii="Calibri" w:hAnsi="Calibri" w:cs="Calibri"/>
                      <w:b/>
                      <w:color w:val="58595B"/>
                      <w:lang w:val="fr-CA"/>
                    </w:rPr>
                    <w:t>des</w:t>
                  </w:r>
                  <w:r w:rsidRPr="00AC7359">
                    <w:rPr>
                      <w:rFonts w:ascii="Calibri" w:hAnsi="Calibri" w:cs="Calibri"/>
                      <w:b/>
                      <w:color w:val="58595B"/>
                      <w:spacing w:val="4"/>
                      <w:lang w:val="fr-CA"/>
                    </w:rPr>
                    <w:t xml:space="preserve"> </w:t>
                  </w:r>
                  <w:r w:rsidRPr="00AC7359">
                    <w:rPr>
                      <w:rFonts w:ascii="Calibri" w:hAnsi="Calibri" w:cs="Calibri"/>
                      <w:b/>
                      <w:color w:val="58595B"/>
                      <w:lang w:val="fr-CA"/>
                    </w:rPr>
                    <w:t>no</w:t>
                  </w:r>
                  <w:r w:rsidRPr="00AC7359">
                    <w:rPr>
                      <w:rFonts w:ascii="Calibri" w:hAnsi="Calibri" w:cs="Calibri"/>
                      <w:b/>
                      <w:color w:val="58595B"/>
                      <w:spacing w:val="3"/>
                      <w:lang w:val="fr-CA"/>
                    </w:rPr>
                    <w:t>r</w:t>
                  </w:r>
                  <w:r w:rsidRPr="00AC7359">
                    <w:rPr>
                      <w:rFonts w:ascii="Calibri" w:hAnsi="Calibri" w:cs="Calibri"/>
                      <w:b/>
                      <w:color w:val="58595B"/>
                      <w:lang w:val="fr-CA"/>
                    </w:rPr>
                    <w:t>mes</w:t>
                  </w:r>
                  <w:r w:rsidRPr="00AC7359">
                    <w:rPr>
                      <w:rFonts w:ascii="Calibri" w:hAnsi="Calibri" w:cs="Calibri"/>
                      <w:b/>
                      <w:color w:val="58595B"/>
                      <w:spacing w:val="4"/>
                      <w:lang w:val="fr-CA"/>
                    </w:rPr>
                    <w:t xml:space="preserve"> </w:t>
                  </w:r>
                  <w:r w:rsidRPr="00AC7359">
                    <w:rPr>
                      <w:rFonts w:ascii="Calibri" w:hAnsi="Calibri" w:cs="Calibri"/>
                      <w:b/>
                      <w:color w:val="58595B"/>
                      <w:lang w:val="fr-CA"/>
                    </w:rPr>
                    <w:t>sociales</w:t>
                  </w:r>
                  <w:r w:rsidRPr="00AC7359">
                    <w:rPr>
                      <w:rFonts w:ascii="Calibri" w:hAnsi="Calibri" w:cs="Calibri"/>
                      <w:b/>
                      <w:color w:val="58595B"/>
                      <w:spacing w:val="4"/>
                      <w:lang w:val="fr-CA"/>
                    </w:rPr>
                    <w:t xml:space="preserve"> </w:t>
                  </w:r>
                  <w:r w:rsidRPr="00AC7359">
                    <w:rPr>
                      <w:rFonts w:ascii="Calibri" w:hAnsi="Calibri" w:cs="Calibri"/>
                      <w:b/>
                      <w:color w:val="58595B"/>
                      <w:lang w:val="fr-CA"/>
                    </w:rPr>
                    <w:t>se</w:t>
                  </w:r>
                  <w:r w:rsidRPr="00AC7359">
                    <w:rPr>
                      <w:rFonts w:ascii="Calibri" w:hAnsi="Calibri" w:cs="Calibri"/>
                      <w:b/>
                      <w:color w:val="58595B"/>
                      <w:spacing w:val="4"/>
                      <w:lang w:val="fr-CA"/>
                    </w:rPr>
                    <w:t xml:space="preserve"> </w:t>
                  </w:r>
                  <w:r w:rsidRPr="00AC7359">
                    <w:rPr>
                      <w:rFonts w:ascii="Calibri" w:hAnsi="Calibri" w:cs="Calibri"/>
                      <w:b/>
                      <w:color w:val="58595B"/>
                      <w:lang w:val="fr-CA"/>
                    </w:rPr>
                    <w:t>démarque</w:t>
                  </w:r>
                  <w:r w:rsidRPr="00AC7359">
                    <w:rPr>
                      <w:rFonts w:ascii="Calibri" w:hAnsi="Calibri" w:cs="Calibri"/>
                      <w:b/>
                      <w:color w:val="58595B"/>
                      <w:spacing w:val="4"/>
                      <w:lang w:val="fr-CA"/>
                    </w:rPr>
                    <w:t xml:space="preserve"> </w:t>
                  </w:r>
                  <w:r w:rsidRPr="00AC7359">
                    <w:rPr>
                      <w:rFonts w:ascii="Calibri" w:hAnsi="Calibri" w:cs="Calibri"/>
                      <w:b/>
                      <w:color w:val="58595B"/>
                      <w:lang w:val="fr-CA"/>
                    </w:rPr>
                    <w:t>par</w:t>
                  </w:r>
                  <w:r w:rsidRPr="00AC7359">
                    <w:rPr>
                      <w:rFonts w:ascii="Calibri" w:hAnsi="Calibri" w:cs="Calibri"/>
                      <w:b/>
                      <w:color w:val="58595B"/>
                      <w:spacing w:val="4"/>
                      <w:lang w:val="fr-CA"/>
                    </w:rPr>
                    <w:t xml:space="preserve"> </w:t>
                  </w:r>
                  <w:r w:rsidRPr="00AC7359">
                    <w:rPr>
                      <w:rFonts w:ascii="Calibri" w:hAnsi="Calibri" w:cs="Calibri"/>
                      <w:b/>
                      <w:color w:val="58595B"/>
                      <w:lang w:val="fr-CA"/>
                    </w:rPr>
                    <w:t>son</w:t>
                  </w:r>
                  <w:r w:rsidRPr="00AC7359">
                    <w:rPr>
                      <w:rFonts w:ascii="Calibri" w:hAnsi="Calibri" w:cs="Calibri"/>
                      <w:b/>
                      <w:color w:val="58595B"/>
                      <w:spacing w:val="4"/>
                      <w:lang w:val="fr-CA"/>
                    </w:rPr>
                    <w:t xml:space="preserve"> </w:t>
                  </w:r>
                  <w:r w:rsidRPr="00AC7359">
                    <w:rPr>
                      <w:rFonts w:ascii="Calibri" w:hAnsi="Calibri" w:cs="Calibri"/>
                      <w:b/>
                      <w:color w:val="58595B"/>
                      <w:lang w:val="fr-CA"/>
                    </w:rPr>
                    <w:t>angle</w:t>
                  </w:r>
                  <w:r w:rsidRPr="00AC7359">
                    <w:rPr>
                      <w:rFonts w:ascii="Calibri" w:hAnsi="Calibri" w:cs="Calibri"/>
                      <w:b/>
                      <w:color w:val="58595B"/>
                      <w:spacing w:val="4"/>
                      <w:lang w:val="fr-CA"/>
                    </w:rPr>
                    <w:t xml:space="preserve"> </w:t>
                  </w:r>
                  <w:r w:rsidRPr="00AC7359">
                    <w:rPr>
                      <w:rFonts w:ascii="Calibri" w:hAnsi="Calibri" w:cs="Calibri"/>
                      <w:b/>
                      <w:color w:val="58595B"/>
                      <w:lang w:val="fr-CA"/>
                    </w:rPr>
                    <w:t>positi</w:t>
                  </w:r>
                  <w:r w:rsidRPr="00AC7359">
                    <w:rPr>
                      <w:rFonts w:ascii="Calibri" w:hAnsi="Calibri" w:cs="Calibri"/>
                      <w:b/>
                      <w:color w:val="58595B"/>
                      <w:spacing w:val="-7"/>
                      <w:lang w:val="fr-CA"/>
                    </w:rPr>
                    <w:t>f</w:t>
                  </w:r>
                  <w:r w:rsidRPr="00AC7359">
                    <w:rPr>
                      <w:rFonts w:ascii="Calibri" w:hAnsi="Calibri" w:cs="Calibri"/>
                      <w:b/>
                      <w:color w:val="58595B"/>
                      <w:lang w:val="fr-CA"/>
                    </w:rPr>
                    <w:t>,</w:t>
                  </w:r>
                  <w:r w:rsidRPr="00AC7359">
                    <w:rPr>
                      <w:rFonts w:ascii="Calibri" w:hAnsi="Calibri" w:cs="Calibri"/>
                      <w:b/>
                      <w:color w:val="58595B"/>
                      <w:spacing w:val="4"/>
                      <w:lang w:val="fr-CA"/>
                    </w:rPr>
                    <w:t xml:space="preserve"> </w:t>
                  </w:r>
                  <w:r w:rsidRPr="00AC7359">
                    <w:rPr>
                      <w:rFonts w:ascii="Calibri" w:hAnsi="Calibri" w:cs="Calibri"/>
                      <w:b/>
                      <w:color w:val="58595B"/>
                      <w:lang w:val="fr-CA"/>
                    </w:rPr>
                    <w:t>sa</w:t>
                  </w:r>
                  <w:r w:rsidRPr="00AC7359">
                    <w:rPr>
                      <w:rFonts w:ascii="Calibri" w:hAnsi="Calibri" w:cs="Calibri"/>
                      <w:b/>
                      <w:color w:val="58595B"/>
                      <w:spacing w:val="4"/>
                      <w:lang w:val="fr-CA"/>
                    </w:rPr>
                    <w:t xml:space="preserve"> </w:t>
                  </w:r>
                  <w:r w:rsidRPr="00AC7359">
                    <w:rPr>
                      <w:rFonts w:ascii="Calibri" w:hAnsi="Calibri" w:cs="Calibri"/>
                      <w:b/>
                      <w:color w:val="58595B"/>
                      <w:lang w:val="fr-CA"/>
                    </w:rPr>
                    <w:t>position</w:t>
                  </w:r>
                  <w:r w:rsidRPr="00AC7359">
                    <w:rPr>
                      <w:rFonts w:ascii="Calibri" w:hAnsi="Calibri" w:cs="Calibri"/>
                      <w:b/>
                      <w:color w:val="58595B"/>
                      <w:spacing w:val="4"/>
                      <w:lang w:val="fr-CA"/>
                    </w:rPr>
                    <w:t xml:space="preserve"> </w:t>
                  </w:r>
                  <w:r w:rsidRPr="00AC7359">
                    <w:rPr>
                      <w:rFonts w:ascii="Calibri" w:hAnsi="Calibri" w:cs="Calibri"/>
                      <w:b/>
                      <w:color w:val="58595B"/>
                      <w:lang w:val="fr-CA"/>
                    </w:rPr>
                    <w:t>de</w:t>
                  </w:r>
                  <w:r w:rsidRPr="00AC7359">
                    <w:rPr>
                      <w:rFonts w:ascii="Calibri" w:hAnsi="Calibri" w:cs="Calibri"/>
                      <w:b/>
                      <w:color w:val="58595B"/>
                      <w:spacing w:val="4"/>
                      <w:lang w:val="fr-CA"/>
                    </w:rPr>
                    <w:t xml:space="preserve"> </w:t>
                  </w:r>
                  <w:r w:rsidRPr="00AC7359">
                    <w:rPr>
                      <w:rFonts w:ascii="Calibri" w:hAnsi="Calibri" w:cs="Calibri"/>
                      <w:b/>
                      <w:color w:val="58595B"/>
                      <w:lang w:val="fr-CA"/>
                    </w:rPr>
                    <w:t>non-jugement</w:t>
                  </w:r>
                  <w:r w:rsidRPr="00AC7359">
                    <w:rPr>
                      <w:rFonts w:ascii="Calibri" w:hAnsi="Calibri" w:cs="Calibri"/>
                      <w:b/>
                      <w:color w:val="58595B"/>
                      <w:spacing w:val="4"/>
                      <w:lang w:val="fr-CA"/>
                    </w:rPr>
                    <w:t xml:space="preserve"> </w:t>
                  </w:r>
                  <w:r w:rsidRPr="00AC7359">
                    <w:rPr>
                      <w:rFonts w:ascii="Calibri" w:hAnsi="Calibri" w:cs="Calibri"/>
                      <w:b/>
                      <w:color w:val="58595B"/>
                      <w:lang w:val="fr-CA"/>
                    </w:rPr>
                    <w:t>et</w:t>
                  </w:r>
                  <w:r w:rsidRPr="00AC7359">
                    <w:rPr>
                      <w:rFonts w:ascii="Calibri" w:hAnsi="Calibri" w:cs="Calibri"/>
                      <w:b/>
                      <w:color w:val="58595B"/>
                      <w:spacing w:val="4"/>
                      <w:lang w:val="fr-CA"/>
                    </w:rPr>
                    <w:t xml:space="preserve"> </w:t>
                  </w:r>
                  <w:r w:rsidRPr="00AC7359">
                    <w:rPr>
                      <w:rFonts w:ascii="Calibri" w:hAnsi="Calibri" w:cs="Calibri"/>
                      <w:b/>
                      <w:color w:val="58595B"/>
                      <w:lang w:val="fr-CA"/>
                    </w:rPr>
                    <w:t>sa</w:t>
                  </w:r>
                  <w:r w:rsidRPr="00AC7359">
                    <w:rPr>
                      <w:rFonts w:ascii="Calibri" w:hAnsi="Calibri" w:cs="Calibri"/>
                      <w:b/>
                      <w:color w:val="58595B"/>
                      <w:spacing w:val="4"/>
                      <w:lang w:val="fr-CA"/>
                    </w:rPr>
                    <w:t xml:space="preserve"> </w:t>
                  </w:r>
                  <w:r w:rsidRPr="00AC7359">
                    <w:rPr>
                      <w:rFonts w:ascii="Calibri" w:hAnsi="Calibri" w:cs="Calibri"/>
                      <w:b/>
                      <w:color w:val="58595B"/>
                      <w:lang w:val="fr-CA"/>
                    </w:rPr>
                    <w:t>capacité</w:t>
                  </w:r>
                  <w:r w:rsidRPr="00AC7359">
                    <w:rPr>
                      <w:rFonts w:ascii="Calibri" w:hAnsi="Calibri" w:cs="Calibri"/>
                      <w:b/>
                      <w:color w:val="58595B"/>
                      <w:spacing w:val="4"/>
                      <w:lang w:val="fr-CA"/>
                    </w:rPr>
                    <w:t xml:space="preserve"> </w:t>
                  </w:r>
                  <w:r w:rsidRPr="00AC7359">
                    <w:rPr>
                      <w:rFonts w:ascii="Calibri" w:hAnsi="Calibri" w:cs="Calibri"/>
                      <w:b/>
                      <w:color w:val="58595B"/>
                      <w:lang w:val="fr-CA"/>
                    </w:rPr>
                    <w:t>à</w:t>
                  </w:r>
                  <w:r w:rsidRPr="00AC7359">
                    <w:rPr>
                      <w:rFonts w:ascii="Calibri" w:hAnsi="Calibri" w:cs="Calibri"/>
                      <w:b/>
                      <w:color w:val="58595B"/>
                      <w:spacing w:val="4"/>
                      <w:lang w:val="fr-CA"/>
                    </w:rPr>
                    <w:t xml:space="preserve"> </w:t>
                  </w:r>
                  <w:r w:rsidRPr="00AC7359">
                    <w:rPr>
                      <w:rFonts w:ascii="Calibri" w:hAnsi="Calibri" w:cs="Calibri"/>
                      <w:b/>
                      <w:color w:val="58595B"/>
                      <w:lang w:val="fr-CA"/>
                    </w:rPr>
                    <w:t>joindre</w:t>
                  </w:r>
                  <w:r w:rsidRPr="00AC7359">
                    <w:rPr>
                      <w:rFonts w:ascii="Calibri" w:hAnsi="Calibri" w:cs="Calibri"/>
                      <w:b/>
                      <w:color w:val="58595B"/>
                      <w:spacing w:val="4"/>
                      <w:lang w:val="fr-CA"/>
                    </w:rPr>
                    <w:t xml:space="preserve"> </w:t>
                  </w:r>
                  <w:r w:rsidRPr="00AC7359">
                    <w:rPr>
                      <w:rFonts w:ascii="Calibri" w:hAnsi="Calibri" w:cs="Calibri"/>
                      <w:b/>
                      <w:color w:val="58595B"/>
                      <w:lang w:val="fr-CA"/>
                    </w:rPr>
                    <w:t>un</w:t>
                  </w:r>
                  <w:r w:rsidRPr="00AC7359">
                    <w:rPr>
                      <w:rFonts w:ascii="Calibri" w:hAnsi="Calibri" w:cs="Calibri"/>
                      <w:b/>
                      <w:color w:val="58595B"/>
                      <w:spacing w:val="4"/>
                      <w:lang w:val="fr-CA"/>
                    </w:rPr>
                    <w:t xml:space="preserve"> </w:t>
                  </w:r>
                  <w:r w:rsidRPr="00AC7359">
                    <w:rPr>
                      <w:rFonts w:ascii="Calibri" w:hAnsi="Calibri" w:cs="Calibri"/>
                      <w:b/>
                      <w:color w:val="58595B"/>
                      <w:lang w:val="fr-CA"/>
                    </w:rPr>
                    <w:t>large</w:t>
                  </w:r>
                  <w:r w:rsidRPr="00AC7359">
                    <w:rPr>
                      <w:rFonts w:ascii="Calibri" w:hAnsi="Calibri" w:cs="Calibri"/>
                      <w:b/>
                      <w:color w:val="58595B"/>
                      <w:spacing w:val="4"/>
                      <w:lang w:val="fr-CA"/>
                    </w:rPr>
                    <w:t xml:space="preserve"> </w:t>
                  </w:r>
                  <w:r w:rsidRPr="00AC7359">
                    <w:rPr>
                      <w:rFonts w:ascii="Calibri" w:hAnsi="Calibri" w:cs="Calibri"/>
                      <w:b/>
                      <w:color w:val="58595B"/>
                      <w:lang w:val="fr-CA"/>
                    </w:rPr>
                    <w:t>public</w:t>
                  </w:r>
                  <w:r w:rsidRPr="00AC7359">
                    <w:rPr>
                      <w:rFonts w:ascii="Calibri" w:hAnsi="Calibri" w:cs="Calibri"/>
                      <w:b/>
                      <w:color w:val="58595B"/>
                      <w:spacing w:val="4"/>
                      <w:lang w:val="fr-CA"/>
                    </w:rPr>
                    <w:t xml:space="preserve"> </w:t>
                  </w:r>
                  <w:r w:rsidRPr="00AC7359">
                    <w:rPr>
                      <w:rFonts w:ascii="Calibri" w:hAnsi="Calibri" w:cs="Calibri"/>
                      <w:b/>
                      <w:color w:val="58595B"/>
                      <w:lang w:val="fr-CA"/>
                    </w:rPr>
                    <w:t>avec</w:t>
                  </w:r>
                  <w:r w:rsidRPr="00AC7359">
                    <w:rPr>
                      <w:rFonts w:ascii="Calibri" w:hAnsi="Calibri" w:cs="Calibri"/>
                      <w:b/>
                      <w:color w:val="58595B"/>
                      <w:spacing w:val="4"/>
                      <w:lang w:val="fr-CA"/>
                    </w:rPr>
                    <w:t xml:space="preserve"> </w:t>
                  </w:r>
                  <w:r w:rsidRPr="00AC7359">
                    <w:rPr>
                      <w:rFonts w:ascii="Calibri" w:hAnsi="Calibri" w:cs="Calibri"/>
                      <w:b/>
                      <w:color w:val="58595B"/>
                      <w:lang w:val="fr-CA"/>
                    </w:rPr>
                    <w:t xml:space="preserve">une </w:t>
                  </w:r>
                  <w:r w:rsidRPr="00AC7359">
                    <w:rPr>
                      <w:rFonts w:ascii="Calibri" w:hAnsi="Calibri" w:cs="Calibri"/>
                      <w:b/>
                      <w:color w:val="58595B"/>
                      <w:spacing w:val="1"/>
                      <w:lang w:val="fr-CA"/>
                    </w:rPr>
                    <w:t>certaine</w:t>
                  </w:r>
                  <w:r w:rsidRPr="00AC7359">
                    <w:rPr>
                      <w:rFonts w:ascii="Calibri" w:hAnsi="Calibri" w:cs="Calibri"/>
                      <w:b/>
                      <w:color w:val="58595B"/>
                      <w:lang w:val="fr-CA"/>
                    </w:rPr>
                    <w:t xml:space="preserve"> facilité</w:t>
                  </w:r>
                  <w:r w:rsidRPr="00AC7359">
                    <w:rPr>
                      <w:rFonts w:ascii="Calibri" w:hAnsi="Calibri" w:cs="Calibri"/>
                      <w:b/>
                      <w:color w:val="58595B"/>
                      <w:spacing w:val="-1"/>
                      <w:lang w:val="fr-CA"/>
                    </w:rPr>
                    <w:t>.</w:t>
                  </w:r>
                  <w:r w:rsidR="00E41151">
                    <w:rPr>
                      <w:rFonts w:ascii="Calibri" w:hAnsi="Calibri" w:cs="Calibri"/>
                      <w:b/>
                      <w:color w:val="58595B"/>
                      <w:spacing w:val="-1"/>
                      <w:lang w:val="fr-CA"/>
                    </w:rPr>
                    <w:t xml:space="preserve"> Elle met en valeur la majorité de jeunes ayant des  attitudes et des comportements protecteurs. </w:t>
                  </w:r>
                  <w:r w:rsidRPr="00AC7359">
                    <w:rPr>
                      <w:rFonts w:ascii="Calibri" w:hAnsi="Calibri" w:cs="Calibri"/>
                      <w:b/>
                      <w:color w:val="58595B"/>
                      <w:spacing w:val="-1"/>
                      <w:position w:val="6"/>
                      <w:sz w:val="10"/>
                      <w:szCs w:val="10"/>
                      <w:lang w:val="fr-CA"/>
                    </w:rPr>
                    <w:t xml:space="preserve"> </w:t>
                  </w:r>
                </w:p>
              </w:txbxContent>
            </v:textbox>
            <w10:wrap anchorx="margin"/>
          </v:shape>
        </w:pict>
      </w:r>
    </w:p>
    <w:p w:rsidR="00D070A3" w:rsidRPr="00E86D39" w:rsidRDefault="00D070A3" w:rsidP="002D54DA">
      <w:pPr>
        <w:ind w:left="567"/>
        <w:rPr>
          <w:rFonts w:ascii="Calibri" w:hAnsi="Calibri" w:cs="Calibri"/>
          <w:sz w:val="20"/>
          <w:szCs w:val="20"/>
        </w:rPr>
      </w:pPr>
    </w:p>
    <w:p w:rsidR="00D070A3" w:rsidRPr="00E86D39" w:rsidRDefault="00D070A3" w:rsidP="002D54DA">
      <w:pPr>
        <w:ind w:left="567"/>
        <w:rPr>
          <w:rFonts w:ascii="Calibri" w:hAnsi="Calibri" w:cs="Calibri"/>
          <w:sz w:val="20"/>
          <w:szCs w:val="20"/>
        </w:rPr>
      </w:pPr>
    </w:p>
    <w:p w:rsidR="00D070A3" w:rsidRPr="00E86D39" w:rsidRDefault="00D070A3" w:rsidP="002D54DA">
      <w:pPr>
        <w:ind w:left="567"/>
        <w:rPr>
          <w:rFonts w:ascii="Calibri" w:hAnsi="Calibri" w:cs="Calibri"/>
          <w:sz w:val="20"/>
          <w:szCs w:val="20"/>
        </w:rPr>
      </w:pPr>
    </w:p>
    <w:p w:rsidR="00D070A3" w:rsidRPr="00E86D39" w:rsidRDefault="00D070A3" w:rsidP="002D54DA">
      <w:pPr>
        <w:ind w:left="567"/>
        <w:rPr>
          <w:rFonts w:ascii="Calibri" w:hAnsi="Calibri" w:cs="Calibri"/>
          <w:sz w:val="20"/>
          <w:szCs w:val="20"/>
        </w:rPr>
      </w:pPr>
    </w:p>
    <w:p w:rsidR="00D070A3" w:rsidRPr="00E86D39" w:rsidRDefault="00D070A3" w:rsidP="002D54DA">
      <w:pPr>
        <w:ind w:left="567"/>
        <w:rPr>
          <w:rFonts w:ascii="Calibri" w:hAnsi="Calibri" w:cs="Calibri"/>
          <w:sz w:val="20"/>
          <w:szCs w:val="20"/>
        </w:rPr>
      </w:pPr>
    </w:p>
    <w:p w:rsidR="00D070A3" w:rsidRPr="00E86D39" w:rsidRDefault="00D070A3" w:rsidP="002D54DA">
      <w:pPr>
        <w:ind w:left="567"/>
        <w:rPr>
          <w:rFonts w:ascii="Calibri" w:hAnsi="Calibri" w:cs="Calibri"/>
          <w:sz w:val="20"/>
          <w:szCs w:val="20"/>
        </w:rPr>
      </w:pPr>
    </w:p>
    <w:p w:rsidR="00D070A3" w:rsidRPr="00E86D39" w:rsidRDefault="00D070A3" w:rsidP="002D54DA">
      <w:pPr>
        <w:ind w:left="567"/>
        <w:rPr>
          <w:rFonts w:ascii="Calibri" w:hAnsi="Calibri" w:cs="Calibri"/>
          <w:sz w:val="20"/>
          <w:szCs w:val="20"/>
        </w:rPr>
      </w:pPr>
    </w:p>
    <w:p w:rsidR="00D070A3" w:rsidRPr="00E86D39" w:rsidRDefault="00D070A3" w:rsidP="002D54DA">
      <w:pPr>
        <w:ind w:left="567"/>
        <w:rPr>
          <w:rFonts w:ascii="Calibri" w:hAnsi="Calibri" w:cs="Calibri"/>
          <w:sz w:val="20"/>
          <w:szCs w:val="20"/>
        </w:rPr>
      </w:pPr>
    </w:p>
    <w:p w:rsidR="00DB1C7A" w:rsidRPr="00E86D39" w:rsidRDefault="00DB1C7A" w:rsidP="002D54DA">
      <w:pPr>
        <w:tabs>
          <w:tab w:val="left" w:pos="456"/>
        </w:tabs>
        <w:ind w:left="567" w:hanging="456"/>
        <w:rPr>
          <w:rFonts w:ascii="Calibri" w:hAnsi="Calibri" w:cs="Calibri"/>
          <w:b/>
          <w:bCs/>
          <w:caps/>
          <w:sz w:val="20"/>
          <w:szCs w:val="20"/>
        </w:rPr>
      </w:pPr>
    </w:p>
    <w:p w:rsidR="00AD6398" w:rsidRPr="00E86D39" w:rsidRDefault="002D54DA" w:rsidP="002D54DA">
      <w:pPr>
        <w:tabs>
          <w:tab w:val="left" w:pos="456"/>
        </w:tabs>
        <w:ind w:left="567" w:hanging="456"/>
        <w:rPr>
          <w:rFonts w:ascii="Calibri" w:hAnsi="Calibri" w:cs="Calibri"/>
          <w:b/>
          <w:bCs/>
          <w:caps/>
          <w:sz w:val="20"/>
          <w:szCs w:val="20"/>
        </w:rPr>
      </w:pPr>
      <w:r w:rsidRPr="00E86D39">
        <w:rPr>
          <w:rFonts w:ascii="Calibri" w:hAnsi="Calibri" w:cs="Calibri"/>
          <w:b/>
          <w:bCs/>
          <w:caps/>
          <w:sz w:val="20"/>
          <w:szCs w:val="20"/>
        </w:rPr>
        <w:lastRenderedPageBreak/>
        <w:t>II</w:t>
      </w:r>
      <w:r w:rsidR="00C73C96" w:rsidRPr="00E86D39">
        <w:rPr>
          <w:rFonts w:ascii="Calibri" w:hAnsi="Calibri" w:cs="Calibri"/>
          <w:b/>
          <w:bCs/>
          <w:caps/>
          <w:sz w:val="20"/>
          <w:szCs w:val="20"/>
        </w:rPr>
        <w:t xml:space="preserve">. </w:t>
      </w:r>
      <w:r w:rsidR="00B4626F" w:rsidRPr="00E86D39">
        <w:rPr>
          <w:rFonts w:ascii="Calibri" w:hAnsi="Calibri" w:cs="Calibri"/>
          <w:b/>
          <w:bCs/>
          <w:caps/>
          <w:sz w:val="20"/>
          <w:szCs w:val="20"/>
        </w:rPr>
        <w:tab/>
      </w:r>
      <w:r w:rsidR="0093735A" w:rsidRPr="00E86D39">
        <w:rPr>
          <w:rFonts w:ascii="Calibri" w:hAnsi="Calibri" w:cs="Calibri"/>
          <w:b/>
          <w:bCs/>
          <w:caps/>
          <w:sz w:val="20"/>
          <w:szCs w:val="20"/>
        </w:rPr>
        <w:t>CADRE DE GESTION DE</w:t>
      </w:r>
      <w:r w:rsidR="00C11BDB" w:rsidRPr="00E86D39">
        <w:rPr>
          <w:rFonts w:ascii="Calibri" w:hAnsi="Calibri" w:cs="Calibri"/>
          <w:b/>
          <w:bCs/>
          <w:caps/>
          <w:sz w:val="20"/>
          <w:szCs w:val="20"/>
        </w:rPr>
        <w:t xml:space="preserve"> </w:t>
      </w:r>
      <w:r w:rsidRPr="00E86D39">
        <w:rPr>
          <w:rFonts w:ascii="Calibri" w:hAnsi="Calibri" w:cs="Calibri"/>
          <w:b/>
          <w:bCs/>
          <w:caps/>
          <w:sz w:val="20"/>
          <w:szCs w:val="20"/>
        </w:rPr>
        <w:t>L’</w:t>
      </w:r>
      <w:r w:rsidR="0093735A" w:rsidRPr="00E86D39">
        <w:rPr>
          <w:rFonts w:ascii="Calibri" w:hAnsi="Calibri" w:cs="Calibri"/>
          <w:b/>
          <w:bCs/>
          <w:caps/>
          <w:sz w:val="20"/>
          <w:szCs w:val="20"/>
        </w:rPr>
        <w:t xml:space="preserve">APPEL </w:t>
      </w:r>
      <w:r w:rsidR="00F7328E" w:rsidRPr="00E86D39">
        <w:rPr>
          <w:rFonts w:ascii="Calibri" w:hAnsi="Calibri" w:cs="Calibri"/>
          <w:b/>
          <w:bCs/>
          <w:caps/>
          <w:sz w:val="20"/>
          <w:szCs w:val="20"/>
        </w:rPr>
        <w:t>DE PROJETS</w:t>
      </w:r>
    </w:p>
    <w:p w:rsidR="004C3099" w:rsidRPr="00E86D39" w:rsidRDefault="004C3099" w:rsidP="002D54DA">
      <w:pPr>
        <w:ind w:left="567"/>
        <w:rPr>
          <w:rFonts w:ascii="Calibri" w:hAnsi="Calibri" w:cs="Calibri"/>
          <w:sz w:val="20"/>
          <w:szCs w:val="20"/>
        </w:rPr>
      </w:pPr>
    </w:p>
    <w:p w:rsidR="00AD6398" w:rsidRPr="00E86D39" w:rsidRDefault="00C73C96" w:rsidP="002D54DA">
      <w:pPr>
        <w:numPr>
          <w:ilvl w:val="0"/>
          <w:numId w:val="1"/>
        </w:numPr>
        <w:ind w:left="567"/>
        <w:rPr>
          <w:rFonts w:ascii="Calibri" w:hAnsi="Calibri" w:cs="Calibri"/>
          <w:b/>
          <w:bCs/>
          <w:sz w:val="20"/>
          <w:szCs w:val="20"/>
        </w:rPr>
      </w:pPr>
      <w:r w:rsidRPr="00E86D39">
        <w:rPr>
          <w:rFonts w:ascii="Calibri" w:hAnsi="Calibri" w:cs="Calibri"/>
          <w:b/>
          <w:bCs/>
          <w:sz w:val="20"/>
          <w:szCs w:val="20"/>
        </w:rPr>
        <w:t>Présentation et critères</w:t>
      </w:r>
    </w:p>
    <w:p w:rsidR="0093735A" w:rsidRPr="00E86D39" w:rsidRDefault="0093735A" w:rsidP="002D54DA">
      <w:pPr>
        <w:ind w:left="567"/>
        <w:rPr>
          <w:rFonts w:ascii="Calibri" w:hAnsi="Calibri" w:cs="Calibri"/>
          <w:sz w:val="20"/>
          <w:szCs w:val="20"/>
        </w:rPr>
      </w:pPr>
    </w:p>
    <w:p w:rsidR="00DD21F9" w:rsidRPr="00E86D39" w:rsidRDefault="00782345" w:rsidP="00DD21F9">
      <w:pPr>
        <w:ind w:left="567"/>
        <w:rPr>
          <w:rFonts w:ascii="Calibri" w:hAnsi="Calibri" w:cs="Calibri"/>
          <w:sz w:val="20"/>
          <w:szCs w:val="20"/>
        </w:rPr>
      </w:pPr>
      <w:r w:rsidRPr="00E86D39">
        <w:rPr>
          <w:rFonts w:ascii="Calibri" w:hAnsi="Calibri" w:cs="Calibri"/>
          <w:sz w:val="20"/>
          <w:szCs w:val="20"/>
        </w:rPr>
        <w:t>Le Direction de santé publique du CIUSSS de la Capitale-Nationale reçoit</w:t>
      </w:r>
      <w:r w:rsidR="00F34039" w:rsidRPr="00E86D39">
        <w:rPr>
          <w:rFonts w:ascii="Calibri" w:hAnsi="Calibri" w:cs="Calibri"/>
          <w:sz w:val="20"/>
          <w:szCs w:val="20"/>
        </w:rPr>
        <w:t xml:space="preserve"> annuellement</w:t>
      </w:r>
      <w:r w:rsidRPr="00E86D39">
        <w:rPr>
          <w:rFonts w:ascii="Calibri" w:hAnsi="Calibri" w:cs="Calibri"/>
          <w:sz w:val="20"/>
          <w:szCs w:val="20"/>
        </w:rPr>
        <w:t xml:space="preserve"> une enveloppe budgétaire pour le financement de projets en prévention du tabagisme en milieu scolaire et communautaire. Depuis quelques années, </w:t>
      </w:r>
      <w:r w:rsidR="00F34039" w:rsidRPr="00E86D39">
        <w:rPr>
          <w:rFonts w:ascii="Calibri" w:hAnsi="Calibri" w:cs="Calibri"/>
          <w:sz w:val="20"/>
          <w:szCs w:val="20"/>
        </w:rPr>
        <w:t>l’orientation régionale convenue est d’allier la</w:t>
      </w:r>
      <w:r w:rsidRPr="00E86D39">
        <w:rPr>
          <w:rFonts w:ascii="Calibri" w:hAnsi="Calibri" w:cs="Calibri"/>
          <w:sz w:val="20"/>
          <w:szCs w:val="20"/>
        </w:rPr>
        <w:t xml:space="preserve"> prévention du tabagisme à la prévention des problèmes de consommation de substances psychoactives et de pratique des jeux d’argent. </w:t>
      </w:r>
    </w:p>
    <w:p w:rsidR="00DD21F9" w:rsidRPr="00E86D39" w:rsidRDefault="00DD21F9" w:rsidP="00DD21F9">
      <w:pPr>
        <w:ind w:left="567"/>
        <w:rPr>
          <w:rFonts w:ascii="Calibri" w:hAnsi="Calibri" w:cs="Calibri"/>
          <w:sz w:val="20"/>
          <w:szCs w:val="20"/>
        </w:rPr>
      </w:pPr>
    </w:p>
    <w:p w:rsidR="005A16AF" w:rsidRPr="00E86D39" w:rsidRDefault="00B7722C" w:rsidP="002D54DA">
      <w:pPr>
        <w:ind w:left="567"/>
        <w:rPr>
          <w:rFonts w:ascii="Calibri" w:hAnsi="Calibri" w:cs="Calibri"/>
          <w:bCs/>
          <w:sz w:val="20"/>
          <w:szCs w:val="20"/>
        </w:rPr>
      </w:pPr>
      <w:r w:rsidRPr="00E86D39">
        <w:rPr>
          <w:rFonts w:ascii="Calibri" w:hAnsi="Calibri" w:cs="Calibri"/>
          <w:bCs/>
          <w:sz w:val="20"/>
          <w:szCs w:val="20"/>
        </w:rPr>
        <w:t>Les critères suivants s</w:t>
      </w:r>
      <w:r w:rsidR="00782345" w:rsidRPr="00E86D39">
        <w:rPr>
          <w:rFonts w:ascii="Calibri" w:hAnsi="Calibri" w:cs="Calibri"/>
          <w:bCs/>
          <w:sz w:val="20"/>
          <w:szCs w:val="20"/>
        </w:rPr>
        <w:t xml:space="preserve">eront considérés dans le choix </w:t>
      </w:r>
      <w:r w:rsidRPr="00E86D39">
        <w:rPr>
          <w:rFonts w:ascii="Calibri" w:hAnsi="Calibri" w:cs="Calibri"/>
          <w:bCs/>
          <w:sz w:val="20"/>
          <w:szCs w:val="20"/>
        </w:rPr>
        <w:t xml:space="preserve"> des projets financés :</w:t>
      </w:r>
    </w:p>
    <w:p w:rsidR="003819DA" w:rsidRPr="00E86D39" w:rsidRDefault="003819DA" w:rsidP="002D54DA">
      <w:pPr>
        <w:ind w:left="567"/>
        <w:rPr>
          <w:rFonts w:ascii="Calibri" w:hAnsi="Calibri" w:cs="Calibri"/>
          <w:sz w:val="20"/>
          <w:szCs w:val="20"/>
        </w:rPr>
      </w:pPr>
    </w:p>
    <w:tbl>
      <w:tblPr>
        <w:tblW w:w="9615" w:type="dxa"/>
        <w:jc w:val="right"/>
        <w:tblInd w:w="644" w:type="dxa"/>
        <w:tblBorders>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9048"/>
      </w:tblGrid>
      <w:tr w:rsidR="004C3099" w:rsidRPr="0052697D" w:rsidTr="00087A2D">
        <w:trPr>
          <w:jc w:val="right"/>
        </w:trPr>
        <w:tc>
          <w:tcPr>
            <w:tcW w:w="567" w:type="dxa"/>
            <w:tcBorders>
              <w:bottom w:val="single" w:sz="4" w:space="0" w:color="auto"/>
            </w:tcBorders>
            <w:shd w:val="clear" w:color="auto" w:fill="auto"/>
            <w:vAlign w:val="center"/>
          </w:tcPr>
          <w:p w:rsidR="00F34039" w:rsidRPr="00E86D39" w:rsidRDefault="00F34039" w:rsidP="004C3099">
            <w:pPr>
              <w:spacing w:before="60" w:after="60"/>
              <w:jc w:val="center"/>
              <w:rPr>
                <w:rFonts w:ascii="Calibri" w:hAnsi="Calibri" w:cs="Calibri"/>
                <w:sz w:val="20"/>
                <w:szCs w:val="20"/>
              </w:rPr>
            </w:pPr>
            <w:r w:rsidRPr="00E86D39">
              <w:rPr>
                <w:rFonts w:ascii="Calibri" w:hAnsi="Calibri" w:cs="Calibri"/>
                <w:sz w:val="20"/>
                <w:szCs w:val="20"/>
              </w:rPr>
              <w:sym w:font="Wingdings" w:char="F072"/>
            </w:r>
          </w:p>
        </w:tc>
        <w:tc>
          <w:tcPr>
            <w:tcW w:w="9048" w:type="dxa"/>
            <w:tcBorders>
              <w:bottom w:val="single" w:sz="4" w:space="0" w:color="auto"/>
            </w:tcBorders>
            <w:shd w:val="clear" w:color="auto" w:fill="auto"/>
          </w:tcPr>
          <w:p w:rsidR="00F34039" w:rsidRPr="00E86D39" w:rsidRDefault="00F34039" w:rsidP="00AF0FDC">
            <w:pPr>
              <w:numPr>
                <w:ilvl w:val="0"/>
                <w:numId w:val="36"/>
              </w:numPr>
              <w:tabs>
                <w:tab w:val="clear" w:pos="720"/>
                <w:tab w:val="num" w:pos="575"/>
              </w:tabs>
              <w:spacing w:before="60" w:after="60"/>
              <w:ind w:left="567" w:hanging="399"/>
              <w:rPr>
                <w:rFonts w:ascii="Calibri" w:hAnsi="Calibri" w:cs="Calibri"/>
                <w:sz w:val="20"/>
                <w:szCs w:val="20"/>
              </w:rPr>
            </w:pPr>
            <w:r w:rsidRPr="00E86D39">
              <w:rPr>
                <w:rFonts w:ascii="Calibri" w:hAnsi="Calibri" w:cs="Calibri"/>
                <w:sz w:val="20"/>
                <w:szCs w:val="20"/>
              </w:rPr>
              <w:t>Le projet est basé sur l’approche des normes sociales</w:t>
            </w:r>
            <w:r w:rsidR="00AF0FDC" w:rsidRPr="00E86D39">
              <w:rPr>
                <w:rFonts w:ascii="Calibri" w:hAnsi="Calibri" w:cs="Calibri"/>
                <w:sz w:val="20"/>
                <w:szCs w:val="20"/>
              </w:rPr>
              <w:t xml:space="preserve"> et</w:t>
            </w:r>
            <w:r w:rsidRPr="00E86D39">
              <w:rPr>
                <w:rFonts w:ascii="Calibri" w:hAnsi="Calibri" w:cs="Calibri"/>
                <w:sz w:val="20"/>
                <w:szCs w:val="20"/>
              </w:rPr>
              <w:t xml:space="preserve"> tente de modifier les perceptions qu’un groupe a de lui-même de façon à influencer positivement les individus de ce groupe.</w:t>
            </w:r>
          </w:p>
        </w:tc>
      </w:tr>
      <w:tr w:rsidR="004C3099" w:rsidRPr="0052697D" w:rsidTr="00087A2D">
        <w:trPr>
          <w:jc w:val="right"/>
        </w:trPr>
        <w:tc>
          <w:tcPr>
            <w:tcW w:w="567" w:type="dxa"/>
            <w:shd w:val="clear" w:color="auto" w:fill="auto"/>
            <w:vAlign w:val="center"/>
          </w:tcPr>
          <w:p w:rsidR="00AC7359" w:rsidRPr="00E86D39" w:rsidRDefault="00AC7359" w:rsidP="004C3099">
            <w:pPr>
              <w:spacing w:before="60" w:after="60"/>
              <w:jc w:val="center"/>
              <w:rPr>
                <w:rFonts w:ascii="Calibri" w:hAnsi="Calibri" w:cs="Calibri"/>
                <w:sz w:val="20"/>
                <w:szCs w:val="20"/>
              </w:rPr>
            </w:pPr>
            <w:r w:rsidRPr="00E86D39">
              <w:rPr>
                <w:rFonts w:ascii="Calibri" w:hAnsi="Calibri" w:cs="Calibri"/>
                <w:sz w:val="20"/>
                <w:szCs w:val="20"/>
              </w:rPr>
              <w:sym w:font="Wingdings" w:char="F072"/>
            </w:r>
          </w:p>
        </w:tc>
        <w:tc>
          <w:tcPr>
            <w:tcW w:w="9048" w:type="dxa"/>
            <w:shd w:val="clear" w:color="auto" w:fill="auto"/>
          </w:tcPr>
          <w:p w:rsidR="00AC7359" w:rsidRPr="00E86D39" w:rsidRDefault="00AC7359" w:rsidP="00DD21F9">
            <w:pPr>
              <w:numPr>
                <w:ilvl w:val="0"/>
                <w:numId w:val="36"/>
              </w:numPr>
              <w:tabs>
                <w:tab w:val="clear" w:pos="720"/>
                <w:tab w:val="num" w:pos="575"/>
              </w:tabs>
              <w:spacing w:before="60" w:after="60"/>
              <w:ind w:left="567" w:hanging="399"/>
              <w:rPr>
                <w:rFonts w:ascii="Calibri" w:hAnsi="Calibri" w:cs="Calibri"/>
                <w:sz w:val="20"/>
                <w:szCs w:val="20"/>
              </w:rPr>
            </w:pPr>
            <w:r w:rsidRPr="00E86D39">
              <w:rPr>
                <w:rFonts w:ascii="Calibri" w:hAnsi="Calibri" w:cs="Calibri"/>
                <w:sz w:val="20"/>
                <w:szCs w:val="20"/>
              </w:rPr>
              <w:t>Le pro</w:t>
            </w:r>
            <w:r w:rsidR="004C3099" w:rsidRPr="00E86D39">
              <w:rPr>
                <w:rFonts w:ascii="Calibri" w:hAnsi="Calibri" w:cs="Calibri"/>
                <w:sz w:val="20"/>
                <w:szCs w:val="20"/>
              </w:rPr>
              <w:t>jet s’inscrit dans un objectif de prévention des problèmes de consommation chez les jeunes (produits du tabac, boissons énergisantes, alcool, drogues illicites et jeux d’argent)</w:t>
            </w:r>
          </w:p>
        </w:tc>
      </w:tr>
      <w:tr w:rsidR="00D939C5" w:rsidRPr="0052697D" w:rsidTr="00087A2D">
        <w:trPr>
          <w:jc w:val="right"/>
        </w:trPr>
        <w:tc>
          <w:tcPr>
            <w:tcW w:w="567" w:type="dxa"/>
            <w:shd w:val="clear" w:color="auto" w:fill="auto"/>
            <w:vAlign w:val="center"/>
          </w:tcPr>
          <w:p w:rsidR="003819DA" w:rsidRPr="00E86D39" w:rsidRDefault="003819DA" w:rsidP="004C3099">
            <w:pPr>
              <w:spacing w:before="60" w:after="60"/>
              <w:jc w:val="center"/>
              <w:rPr>
                <w:rFonts w:ascii="Calibri" w:hAnsi="Calibri" w:cs="Calibri"/>
                <w:sz w:val="20"/>
                <w:szCs w:val="20"/>
              </w:rPr>
            </w:pPr>
            <w:r w:rsidRPr="00E86D39">
              <w:rPr>
                <w:rFonts w:ascii="Calibri" w:hAnsi="Calibri" w:cs="Calibri"/>
                <w:sz w:val="20"/>
                <w:szCs w:val="20"/>
              </w:rPr>
              <w:sym w:font="Wingdings" w:char="F072"/>
            </w:r>
          </w:p>
        </w:tc>
        <w:tc>
          <w:tcPr>
            <w:tcW w:w="9048" w:type="dxa"/>
            <w:shd w:val="clear" w:color="auto" w:fill="auto"/>
          </w:tcPr>
          <w:p w:rsidR="003819DA" w:rsidRPr="00E86D39" w:rsidRDefault="003819DA" w:rsidP="0059119F">
            <w:pPr>
              <w:numPr>
                <w:ilvl w:val="0"/>
                <w:numId w:val="36"/>
              </w:numPr>
              <w:tabs>
                <w:tab w:val="clear" w:pos="720"/>
                <w:tab w:val="num" w:pos="575"/>
              </w:tabs>
              <w:spacing w:before="60" w:after="60"/>
              <w:ind w:left="567" w:hanging="399"/>
              <w:rPr>
                <w:rFonts w:ascii="Calibri" w:hAnsi="Calibri" w:cs="Calibri"/>
                <w:sz w:val="20"/>
                <w:szCs w:val="20"/>
              </w:rPr>
            </w:pPr>
            <w:r w:rsidRPr="00E86D39">
              <w:rPr>
                <w:rFonts w:ascii="Calibri" w:hAnsi="Calibri" w:cs="Calibri"/>
                <w:sz w:val="20"/>
                <w:szCs w:val="20"/>
              </w:rPr>
              <w:t xml:space="preserve">La ou les clientèles visées par le projet font partie </w:t>
            </w:r>
            <w:r w:rsidR="00782345" w:rsidRPr="00E86D39">
              <w:rPr>
                <w:rFonts w:ascii="Calibri" w:hAnsi="Calibri" w:cs="Calibri"/>
                <w:sz w:val="20"/>
                <w:szCs w:val="20"/>
              </w:rPr>
              <w:t xml:space="preserve">du public cible de la campagne </w:t>
            </w:r>
            <w:r w:rsidR="00AC7359" w:rsidRPr="00E86D39">
              <w:rPr>
                <w:rFonts w:ascii="Calibri" w:hAnsi="Calibri" w:cs="Calibri"/>
                <w:sz w:val="20"/>
                <w:szCs w:val="20"/>
              </w:rPr>
              <w:t xml:space="preserve">régionale </w:t>
            </w:r>
            <w:r w:rsidR="00782345" w:rsidRPr="00E86D39">
              <w:rPr>
                <w:rFonts w:ascii="Calibri" w:hAnsi="Calibri" w:cs="Calibri"/>
                <w:sz w:val="20"/>
                <w:szCs w:val="20"/>
              </w:rPr>
              <w:t>(</w:t>
            </w:r>
            <w:r w:rsidR="00F34039" w:rsidRPr="00E86D39">
              <w:rPr>
                <w:rFonts w:ascii="Calibri" w:hAnsi="Calibri" w:cs="Calibri"/>
                <w:sz w:val="20"/>
                <w:szCs w:val="20"/>
              </w:rPr>
              <w:t xml:space="preserve">jeunes de </w:t>
            </w:r>
            <w:r w:rsidR="0059119F">
              <w:rPr>
                <w:rFonts w:ascii="Calibri" w:hAnsi="Calibri" w:cs="Calibri"/>
                <w:sz w:val="20"/>
                <w:szCs w:val="20"/>
              </w:rPr>
              <w:t>11 à 17</w:t>
            </w:r>
            <w:r w:rsidR="00F34039" w:rsidRPr="00E86D39">
              <w:rPr>
                <w:rFonts w:ascii="Calibri" w:hAnsi="Calibri" w:cs="Calibri"/>
                <w:sz w:val="20"/>
                <w:szCs w:val="20"/>
              </w:rPr>
              <w:t xml:space="preserve"> ans, adultes significatifs auprès des jeunes</w:t>
            </w:r>
            <w:r w:rsidR="00782345" w:rsidRPr="00E86D39">
              <w:rPr>
                <w:rFonts w:ascii="Calibri" w:hAnsi="Calibri" w:cs="Calibri"/>
                <w:sz w:val="20"/>
                <w:szCs w:val="20"/>
              </w:rPr>
              <w:t>).</w:t>
            </w:r>
            <w:r w:rsidR="00F34039" w:rsidRPr="00E86D39">
              <w:rPr>
                <w:rFonts w:ascii="Calibri" w:hAnsi="Calibri" w:cs="Calibri"/>
                <w:sz w:val="20"/>
                <w:szCs w:val="20"/>
              </w:rPr>
              <w:t xml:space="preserve"> </w:t>
            </w:r>
            <w:r w:rsidR="00F34039" w:rsidRPr="00E86D39">
              <w:rPr>
                <w:rFonts w:ascii="Calibri" w:hAnsi="Calibri" w:cs="Calibri"/>
                <w:sz w:val="20"/>
                <w:szCs w:val="20"/>
              </w:rPr>
              <w:br/>
              <w:t xml:space="preserve">* </w:t>
            </w:r>
            <w:r w:rsidR="00AC7359" w:rsidRPr="00E86D39">
              <w:rPr>
                <w:rFonts w:ascii="Calibri" w:hAnsi="Calibri" w:cs="Calibri"/>
                <w:sz w:val="20"/>
                <w:szCs w:val="20"/>
              </w:rPr>
              <w:t>Des projets ciblant l</w:t>
            </w:r>
            <w:r w:rsidR="00F34039" w:rsidRPr="00E86D39">
              <w:rPr>
                <w:rFonts w:ascii="Calibri" w:hAnsi="Calibri" w:cs="Calibri"/>
                <w:i/>
                <w:sz w:val="20"/>
                <w:szCs w:val="20"/>
              </w:rPr>
              <w:t xml:space="preserve">es adolescents plus vieux et les jeunes adultes peuvent être </w:t>
            </w:r>
            <w:r w:rsidR="00AC7359" w:rsidRPr="00E86D39">
              <w:rPr>
                <w:rFonts w:ascii="Calibri" w:hAnsi="Calibri" w:cs="Calibri"/>
                <w:i/>
                <w:sz w:val="20"/>
                <w:szCs w:val="20"/>
              </w:rPr>
              <w:t>déposés</w:t>
            </w:r>
            <w:r w:rsidR="00F34039" w:rsidRPr="00E86D39">
              <w:rPr>
                <w:rFonts w:ascii="Calibri" w:hAnsi="Calibri" w:cs="Calibri"/>
                <w:i/>
                <w:sz w:val="20"/>
                <w:szCs w:val="20"/>
              </w:rPr>
              <w:t xml:space="preserve">, mais </w:t>
            </w:r>
            <w:r w:rsidR="00AC7359" w:rsidRPr="00E86D39">
              <w:rPr>
                <w:rFonts w:ascii="Calibri" w:hAnsi="Calibri" w:cs="Calibri"/>
                <w:i/>
                <w:sz w:val="20"/>
                <w:szCs w:val="20"/>
              </w:rPr>
              <w:t>ils seront considérés après les clientèles prioritaires</w:t>
            </w:r>
            <w:r w:rsidR="00F34039" w:rsidRPr="00E86D39">
              <w:rPr>
                <w:rFonts w:ascii="Calibri" w:hAnsi="Calibri" w:cs="Calibri"/>
                <w:i/>
                <w:sz w:val="20"/>
                <w:szCs w:val="20"/>
              </w:rPr>
              <w:t>.</w:t>
            </w:r>
            <w:r w:rsidR="00782345" w:rsidRPr="00E86D39">
              <w:rPr>
                <w:rFonts w:ascii="Calibri" w:hAnsi="Calibri" w:cs="Calibri"/>
                <w:sz w:val="20"/>
                <w:szCs w:val="20"/>
              </w:rPr>
              <w:t xml:space="preserve"> </w:t>
            </w:r>
          </w:p>
        </w:tc>
      </w:tr>
      <w:tr w:rsidR="001D77BD" w:rsidRPr="0052697D" w:rsidTr="00087A2D">
        <w:trPr>
          <w:jc w:val="right"/>
        </w:trPr>
        <w:tc>
          <w:tcPr>
            <w:tcW w:w="567" w:type="dxa"/>
            <w:tcBorders>
              <w:top w:val="single" w:sz="4" w:space="0" w:color="auto"/>
              <w:bottom w:val="nil"/>
            </w:tcBorders>
            <w:shd w:val="clear" w:color="auto" w:fill="auto"/>
            <w:vAlign w:val="center"/>
          </w:tcPr>
          <w:p w:rsidR="001D77BD" w:rsidRPr="00E86D39" w:rsidRDefault="001D77BD" w:rsidP="004C3099">
            <w:pPr>
              <w:spacing w:before="60" w:after="60"/>
              <w:jc w:val="center"/>
              <w:rPr>
                <w:rFonts w:ascii="Calibri" w:hAnsi="Calibri" w:cs="Calibri"/>
                <w:sz w:val="20"/>
                <w:szCs w:val="20"/>
              </w:rPr>
            </w:pPr>
            <w:r w:rsidRPr="001D77BD">
              <w:rPr>
                <w:rFonts w:ascii="Calibri" w:hAnsi="Calibri" w:cs="Calibri"/>
                <w:sz w:val="20"/>
                <w:szCs w:val="20"/>
              </w:rPr>
              <w:sym w:font="Wingdings" w:char="F072"/>
            </w:r>
          </w:p>
        </w:tc>
        <w:tc>
          <w:tcPr>
            <w:tcW w:w="9048" w:type="dxa"/>
            <w:tcBorders>
              <w:top w:val="single" w:sz="4" w:space="0" w:color="auto"/>
              <w:bottom w:val="nil"/>
            </w:tcBorders>
            <w:shd w:val="clear" w:color="auto" w:fill="auto"/>
          </w:tcPr>
          <w:p w:rsidR="001D77BD" w:rsidRPr="00E86D39" w:rsidRDefault="001D77BD" w:rsidP="001D77BD">
            <w:pPr>
              <w:numPr>
                <w:ilvl w:val="0"/>
                <w:numId w:val="36"/>
              </w:numPr>
              <w:tabs>
                <w:tab w:val="clear" w:pos="720"/>
                <w:tab w:val="num" w:pos="575"/>
              </w:tabs>
              <w:spacing w:before="60" w:after="60"/>
              <w:ind w:left="567" w:hanging="399"/>
              <w:rPr>
                <w:rFonts w:ascii="Calibri" w:hAnsi="Calibri" w:cs="Calibri"/>
                <w:sz w:val="20"/>
                <w:szCs w:val="20"/>
              </w:rPr>
            </w:pPr>
            <w:r w:rsidRPr="00E86D39">
              <w:rPr>
                <w:rFonts w:ascii="Calibri" w:hAnsi="Calibri" w:cs="Calibri"/>
                <w:sz w:val="20"/>
                <w:szCs w:val="20"/>
              </w:rPr>
              <w:t>Au moins une de ces conditions de succès est présente :</w:t>
            </w:r>
          </w:p>
          <w:p w:rsidR="001D77BD" w:rsidRPr="001D77BD" w:rsidRDefault="001D77BD" w:rsidP="001D77BD">
            <w:pPr>
              <w:numPr>
                <w:ilvl w:val="0"/>
                <w:numId w:val="37"/>
              </w:numPr>
              <w:spacing w:before="60" w:after="60"/>
              <w:rPr>
                <w:rFonts w:ascii="Calibri" w:hAnsi="Calibri" w:cs="Calibri"/>
                <w:sz w:val="20"/>
                <w:szCs w:val="20"/>
              </w:rPr>
            </w:pPr>
            <w:r w:rsidRPr="001D77BD">
              <w:rPr>
                <w:rFonts w:ascii="Calibri" w:hAnsi="Calibri" w:cs="Calibri"/>
                <w:sz w:val="20"/>
                <w:szCs w:val="20"/>
              </w:rPr>
              <w:t>Participation des jeunes, à la fois comme penseurs, critiques, créateurs, experts et leaders;</w:t>
            </w:r>
          </w:p>
          <w:p w:rsidR="001D77BD" w:rsidRPr="001D77BD" w:rsidRDefault="001D77BD" w:rsidP="001D77BD">
            <w:pPr>
              <w:numPr>
                <w:ilvl w:val="0"/>
                <w:numId w:val="37"/>
              </w:numPr>
              <w:spacing w:before="60" w:after="60"/>
              <w:rPr>
                <w:rFonts w:ascii="Calibri" w:hAnsi="Calibri" w:cs="Calibri"/>
                <w:sz w:val="20"/>
                <w:szCs w:val="20"/>
              </w:rPr>
            </w:pPr>
            <w:r w:rsidRPr="001D77BD">
              <w:rPr>
                <w:rFonts w:ascii="Calibri" w:hAnsi="Calibri" w:cs="Calibri"/>
                <w:sz w:val="20"/>
                <w:szCs w:val="20"/>
              </w:rPr>
              <w:t>Réflexion sur les messages/messagers contradictoires</w:t>
            </w:r>
            <w:r w:rsidR="00AF0FDC">
              <w:rPr>
                <w:rFonts w:ascii="Calibri" w:hAnsi="Calibri" w:cs="Calibri"/>
                <w:sz w:val="20"/>
                <w:szCs w:val="20"/>
              </w:rPr>
              <w:t xml:space="preserve"> dans le milieu</w:t>
            </w:r>
            <w:r w:rsidRPr="001D77BD">
              <w:rPr>
                <w:rFonts w:ascii="Calibri" w:hAnsi="Calibri" w:cs="Calibri"/>
                <w:sz w:val="20"/>
                <w:szCs w:val="20"/>
              </w:rPr>
              <w:t xml:space="preserve"> (identification des messages alimentant les perceptions erronées);</w:t>
            </w:r>
          </w:p>
          <w:p w:rsidR="001D77BD" w:rsidRPr="001D77BD" w:rsidRDefault="00AF0FDC" w:rsidP="001D77BD">
            <w:pPr>
              <w:numPr>
                <w:ilvl w:val="0"/>
                <w:numId w:val="37"/>
              </w:numPr>
              <w:spacing w:before="60" w:after="60"/>
              <w:rPr>
                <w:rFonts w:ascii="Calibri" w:hAnsi="Calibri" w:cs="Calibri"/>
                <w:sz w:val="20"/>
                <w:szCs w:val="20"/>
              </w:rPr>
            </w:pPr>
            <w:r>
              <w:rPr>
                <w:rFonts w:ascii="Calibri" w:hAnsi="Calibri" w:cs="Calibri"/>
                <w:sz w:val="20"/>
                <w:szCs w:val="20"/>
              </w:rPr>
              <w:t>Identification et participation de l</w:t>
            </w:r>
            <w:r w:rsidR="001D77BD" w:rsidRPr="001D77BD">
              <w:rPr>
                <w:rFonts w:ascii="Calibri" w:hAnsi="Calibri" w:cs="Calibri"/>
                <w:sz w:val="20"/>
                <w:szCs w:val="20"/>
              </w:rPr>
              <w:t xml:space="preserve">eaders d’opinion (plus d’un ambassadeur des normes sociales dans un milieu, </w:t>
            </w:r>
            <w:r>
              <w:rPr>
                <w:rFonts w:ascii="Calibri" w:hAnsi="Calibri" w:cs="Calibri"/>
                <w:sz w:val="20"/>
                <w:szCs w:val="20"/>
              </w:rPr>
              <w:t>prise de position, communications publiques</w:t>
            </w:r>
            <w:r w:rsidR="001D77BD" w:rsidRPr="001D77BD">
              <w:rPr>
                <w:rFonts w:ascii="Calibri" w:hAnsi="Calibri" w:cs="Calibri"/>
                <w:sz w:val="20"/>
                <w:szCs w:val="20"/>
              </w:rPr>
              <w:t>);</w:t>
            </w:r>
          </w:p>
          <w:p w:rsidR="001D77BD" w:rsidRPr="001D77BD" w:rsidRDefault="001D77BD" w:rsidP="001D77BD">
            <w:pPr>
              <w:numPr>
                <w:ilvl w:val="0"/>
                <w:numId w:val="37"/>
              </w:numPr>
              <w:spacing w:before="60" w:after="60"/>
              <w:rPr>
                <w:rFonts w:ascii="Calibri" w:hAnsi="Calibri" w:cs="Calibri"/>
                <w:sz w:val="20"/>
                <w:szCs w:val="20"/>
              </w:rPr>
            </w:pPr>
            <w:r w:rsidRPr="001D77BD">
              <w:rPr>
                <w:rFonts w:ascii="Calibri" w:hAnsi="Calibri" w:cs="Calibri"/>
                <w:sz w:val="20"/>
                <w:szCs w:val="20"/>
              </w:rPr>
              <w:t>Continuité et planification (complémentarité de l’informel et des actions structurées, identification des moments clés d’intervention).</w:t>
            </w:r>
          </w:p>
        </w:tc>
      </w:tr>
      <w:tr w:rsidR="00D939C5" w:rsidRPr="0052697D" w:rsidTr="00087A2D">
        <w:trPr>
          <w:jc w:val="right"/>
        </w:trPr>
        <w:tc>
          <w:tcPr>
            <w:tcW w:w="567" w:type="dxa"/>
            <w:tcBorders>
              <w:top w:val="single" w:sz="4" w:space="0" w:color="auto"/>
              <w:bottom w:val="nil"/>
            </w:tcBorders>
            <w:shd w:val="clear" w:color="auto" w:fill="auto"/>
            <w:vAlign w:val="center"/>
          </w:tcPr>
          <w:p w:rsidR="007374F3" w:rsidRPr="00E86D39" w:rsidRDefault="00D85BF2" w:rsidP="004C3099">
            <w:pPr>
              <w:spacing w:before="60" w:after="60"/>
              <w:jc w:val="center"/>
              <w:rPr>
                <w:rFonts w:ascii="Calibri" w:hAnsi="Calibri" w:cs="Calibri"/>
                <w:sz w:val="20"/>
                <w:szCs w:val="20"/>
              </w:rPr>
            </w:pPr>
            <w:r w:rsidRPr="00E86D39">
              <w:rPr>
                <w:rFonts w:ascii="Calibri" w:hAnsi="Calibri" w:cs="Calibri"/>
                <w:sz w:val="20"/>
                <w:szCs w:val="20"/>
              </w:rPr>
              <w:sym w:font="Wingdings" w:char="F072"/>
            </w:r>
          </w:p>
        </w:tc>
        <w:tc>
          <w:tcPr>
            <w:tcW w:w="9048" w:type="dxa"/>
            <w:tcBorders>
              <w:top w:val="single" w:sz="4" w:space="0" w:color="auto"/>
              <w:bottom w:val="nil"/>
            </w:tcBorders>
            <w:shd w:val="clear" w:color="auto" w:fill="auto"/>
          </w:tcPr>
          <w:p w:rsidR="00D85BF2" w:rsidRPr="00E86D39" w:rsidRDefault="00F34039" w:rsidP="00DD21F9">
            <w:pPr>
              <w:numPr>
                <w:ilvl w:val="0"/>
                <w:numId w:val="36"/>
              </w:numPr>
              <w:tabs>
                <w:tab w:val="clear" w:pos="720"/>
                <w:tab w:val="num" w:pos="575"/>
              </w:tabs>
              <w:spacing w:before="60" w:after="60"/>
              <w:ind w:left="567" w:hanging="399"/>
              <w:rPr>
                <w:rFonts w:ascii="Calibri" w:hAnsi="Calibri" w:cs="Calibri"/>
                <w:sz w:val="20"/>
                <w:szCs w:val="20"/>
              </w:rPr>
            </w:pPr>
            <w:r w:rsidRPr="00E86D39">
              <w:rPr>
                <w:rFonts w:ascii="Calibri" w:hAnsi="Calibri" w:cs="Calibri"/>
                <w:sz w:val="20"/>
                <w:szCs w:val="20"/>
              </w:rPr>
              <w:t>La non-récurrence du financement doit être considérée</w:t>
            </w:r>
            <w:r w:rsidR="002E4A9B" w:rsidRPr="00E86D39">
              <w:rPr>
                <w:rFonts w:ascii="Calibri" w:hAnsi="Calibri" w:cs="Calibri"/>
                <w:sz w:val="20"/>
                <w:szCs w:val="20"/>
              </w:rPr>
              <w:t>,</w:t>
            </w:r>
            <w:r w:rsidRPr="00E86D39">
              <w:rPr>
                <w:rFonts w:ascii="Calibri" w:hAnsi="Calibri" w:cs="Calibri"/>
                <w:sz w:val="20"/>
                <w:szCs w:val="20"/>
              </w:rPr>
              <w:t xml:space="preserve"> </w:t>
            </w:r>
            <w:r w:rsidR="00A01E3A" w:rsidRPr="00E86D39">
              <w:rPr>
                <w:rFonts w:ascii="Calibri" w:hAnsi="Calibri" w:cs="Calibri"/>
                <w:sz w:val="20"/>
                <w:szCs w:val="20"/>
              </w:rPr>
              <w:t xml:space="preserve">soit en </w:t>
            </w:r>
            <w:r w:rsidR="002E4A9B" w:rsidRPr="00E86D39">
              <w:rPr>
                <w:rFonts w:ascii="Calibri" w:hAnsi="Calibri" w:cs="Calibri"/>
                <w:sz w:val="20"/>
                <w:szCs w:val="20"/>
              </w:rPr>
              <w:t>précisant le début et la fin du projet</w:t>
            </w:r>
            <w:r w:rsidR="00A01E3A" w:rsidRPr="00E86D39">
              <w:rPr>
                <w:rFonts w:ascii="Calibri" w:hAnsi="Calibri" w:cs="Calibri"/>
                <w:sz w:val="20"/>
                <w:szCs w:val="20"/>
              </w:rPr>
              <w:t>, soit en considérant le recours à une autre source de financement</w:t>
            </w:r>
            <w:r w:rsidR="002E4A9B" w:rsidRPr="00E86D39">
              <w:rPr>
                <w:rFonts w:ascii="Calibri" w:hAnsi="Calibri" w:cs="Calibri"/>
                <w:sz w:val="20"/>
                <w:szCs w:val="20"/>
              </w:rPr>
              <w:t xml:space="preserve"> par la suite.</w:t>
            </w:r>
          </w:p>
        </w:tc>
      </w:tr>
      <w:tr w:rsidR="00D939C5" w:rsidRPr="0052697D" w:rsidTr="00087A2D">
        <w:trPr>
          <w:jc w:val="right"/>
        </w:trPr>
        <w:tc>
          <w:tcPr>
            <w:tcW w:w="567" w:type="dxa"/>
            <w:shd w:val="clear" w:color="auto" w:fill="auto"/>
            <w:vAlign w:val="center"/>
          </w:tcPr>
          <w:p w:rsidR="003819DA" w:rsidRPr="00E86D39" w:rsidRDefault="003819DA" w:rsidP="004C3099">
            <w:pPr>
              <w:spacing w:before="60" w:after="60"/>
              <w:jc w:val="center"/>
              <w:rPr>
                <w:rFonts w:ascii="Calibri" w:hAnsi="Calibri" w:cs="Calibri"/>
                <w:sz w:val="20"/>
                <w:szCs w:val="20"/>
              </w:rPr>
            </w:pPr>
            <w:r w:rsidRPr="00E86D39">
              <w:rPr>
                <w:rFonts w:ascii="Calibri" w:hAnsi="Calibri" w:cs="Calibri"/>
                <w:sz w:val="20"/>
                <w:szCs w:val="20"/>
              </w:rPr>
              <w:sym w:font="Wingdings" w:char="F072"/>
            </w:r>
          </w:p>
        </w:tc>
        <w:tc>
          <w:tcPr>
            <w:tcW w:w="9048" w:type="dxa"/>
            <w:shd w:val="clear" w:color="auto" w:fill="auto"/>
          </w:tcPr>
          <w:p w:rsidR="003819DA" w:rsidRPr="00E86D39" w:rsidRDefault="003819DA" w:rsidP="00DD21F9">
            <w:pPr>
              <w:numPr>
                <w:ilvl w:val="0"/>
                <w:numId w:val="36"/>
              </w:numPr>
              <w:tabs>
                <w:tab w:val="clear" w:pos="720"/>
                <w:tab w:val="num" w:pos="575"/>
              </w:tabs>
              <w:spacing w:before="60" w:after="60"/>
              <w:ind w:left="567" w:hanging="399"/>
              <w:rPr>
                <w:rFonts w:ascii="Calibri" w:hAnsi="Calibri" w:cs="Calibri"/>
                <w:sz w:val="20"/>
                <w:szCs w:val="20"/>
              </w:rPr>
            </w:pPr>
            <w:r w:rsidRPr="00E86D39">
              <w:rPr>
                <w:rFonts w:ascii="Calibri" w:hAnsi="Calibri" w:cs="Calibri"/>
                <w:sz w:val="20"/>
                <w:szCs w:val="20"/>
              </w:rPr>
              <w:t>La faisabilité du projet auprès de la clientèle visée</w:t>
            </w:r>
          </w:p>
        </w:tc>
      </w:tr>
      <w:tr w:rsidR="00D939C5" w:rsidRPr="0052697D" w:rsidTr="00087A2D">
        <w:trPr>
          <w:jc w:val="right"/>
        </w:trPr>
        <w:tc>
          <w:tcPr>
            <w:tcW w:w="567" w:type="dxa"/>
            <w:shd w:val="clear" w:color="auto" w:fill="auto"/>
            <w:vAlign w:val="center"/>
          </w:tcPr>
          <w:p w:rsidR="003819DA" w:rsidRPr="00E86D39" w:rsidRDefault="003819DA" w:rsidP="004C3099">
            <w:pPr>
              <w:spacing w:before="60" w:after="60"/>
              <w:jc w:val="center"/>
              <w:rPr>
                <w:rFonts w:ascii="Calibri" w:hAnsi="Calibri" w:cs="Calibri"/>
                <w:sz w:val="20"/>
                <w:szCs w:val="20"/>
              </w:rPr>
            </w:pPr>
            <w:r w:rsidRPr="00E86D39">
              <w:rPr>
                <w:rFonts w:ascii="Calibri" w:hAnsi="Calibri" w:cs="Calibri"/>
                <w:sz w:val="20"/>
                <w:szCs w:val="20"/>
              </w:rPr>
              <w:sym w:font="Wingdings" w:char="F072"/>
            </w:r>
          </w:p>
        </w:tc>
        <w:tc>
          <w:tcPr>
            <w:tcW w:w="9048" w:type="dxa"/>
            <w:shd w:val="clear" w:color="auto" w:fill="auto"/>
          </w:tcPr>
          <w:p w:rsidR="003819DA" w:rsidRPr="00E86D39" w:rsidRDefault="003819DA" w:rsidP="00DD21F9">
            <w:pPr>
              <w:numPr>
                <w:ilvl w:val="0"/>
                <w:numId w:val="36"/>
              </w:numPr>
              <w:tabs>
                <w:tab w:val="clear" w:pos="720"/>
                <w:tab w:val="num" w:pos="575"/>
              </w:tabs>
              <w:spacing w:before="60" w:after="60"/>
              <w:ind w:left="567" w:hanging="399"/>
              <w:rPr>
                <w:rFonts w:ascii="Calibri" w:hAnsi="Calibri" w:cs="Calibri"/>
                <w:sz w:val="20"/>
                <w:szCs w:val="20"/>
              </w:rPr>
            </w:pPr>
            <w:r w:rsidRPr="00E86D39">
              <w:rPr>
                <w:rFonts w:ascii="Calibri" w:hAnsi="Calibri" w:cs="Calibri"/>
                <w:sz w:val="20"/>
                <w:szCs w:val="20"/>
              </w:rPr>
              <w:t xml:space="preserve">La mise en place de partenariats </w:t>
            </w:r>
            <w:r w:rsidR="006B7849" w:rsidRPr="00E86D39">
              <w:rPr>
                <w:rFonts w:ascii="Calibri" w:hAnsi="Calibri" w:cs="Calibri"/>
                <w:sz w:val="20"/>
                <w:szCs w:val="20"/>
              </w:rPr>
              <w:t>avec</w:t>
            </w:r>
            <w:r w:rsidRPr="00E86D39">
              <w:rPr>
                <w:rFonts w:ascii="Calibri" w:hAnsi="Calibri" w:cs="Calibri"/>
                <w:sz w:val="20"/>
                <w:szCs w:val="20"/>
              </w:rPr>
              <w:t xml:space="preserve"> </w:t>
            </w:r>
            <w:r w:rsidR="006B7849" w:rsidRPr="00E86D39">
              <w:rPr>
                <w:rFonts w:ascii="Calibri" w:hAnsi="Calibri" w:cs="Calibri"/>
                <w:sz w:val="20"/>
                <w:szCs w:val="20"/>
              </w:rPr>
              <w:t>d</w:t>
            </w:r>
            <w:r w:rsidRPr="00E86D39">
              <w:rPr>
                <w:rFonts w:ascii="Calibri" w:hAnsi="Calibri" w:cs="Calibri"/>
                <w:sz w:val="20"/>
                <w:szCs w:val="20"/>
              </w:rPr>
              <w:t>es acteurs du milieu</w:t>
            </w:r>
            <w:r w:rsidR="00A117C5" w:rsidRPr="00E86D39">
              <w:rPr>
                <w:rFonts w:ascii="Calibri" w:hAnsi="Calibri" w:cs="Calibri"/>
                <w:sz w:val="20"/>
                <w:szCs w:val="20"/>
              </w:rPr>
              <w:t xml:space="preserve"> (intra ou intersectoriel)</w:t>
            </w:r>
          </w:p>
        </w:tc>
      </w:tr>
      <w:tr w:rsidR="00D939C5" w:rsidRPr="0052697D" w:rsidTr="00087A2D">
        <w:trPr>
          <w:jc w:val="right"/>
        </w:trPr>
        <w:tc>
          <w:tcPr>
            <w:tcW w:w="567" w:type="dxa"/>
            <w:shd w:val="clear" w:color="auto" w:fill="auto"/>
            <w:vAlign w:val="center"/>
          </w:tcPr>
          <w:p w:rsidR="003819DA" w:rsidRPr="00E86D39" w:rsidRDefault="003819DA" w:rsidP="004C3099">
            <w:pPr>
              <w:spacing w:before="60" w:after="60"/>
              <w:jc w:val="center"/>
              <w:rPr>
                <w:rFonts w:ascii="Calibri" w:hAnsi="Calibri" w:cs="Calibri"/>
                <w:sz w:val="20"/>
                <w:szCs w:val="20"/>
              </w:rPr>
            </w:pPr>
            <w:r w:rsidRPr="00E86D39">
              <w:rPr>
                <w:rFonts w:ascii="Calibri" w:hAnsi="Calibri" w:cs="Calibri"/>
                <w:sz w:val="20"/>
                <w:szCs w:val="20"/>
              </w:rPr>
              <w:sym w:font="Wingdings" w:char="F072"/>
            </w:r>
          </w:p>
        </w:tc>
        <w:tc>
          <w:tcPr>
            <w:tcW w:w="9048" w:type="dxa"/>
            <w:shd w:val="clear" w:color="auto" w:fill="auto"/>
          </w:tcPr>
          <w:p w:rsidR="003819DA" w:rsidRPr="00E86D39" w:rsidRDefault="003819DA" w:rsidP="00DD21F9">
            <w:pPr>
              <w:numPr>
                <w:ilvl w:val="0"/>
                <w:numId w:val="36"/>
              </w:numPr>
              <w:tabs>
                <w:tab w:val="clear" w:pos="720"/>
                <w:tab w:val="num" w:pos="575"/>
              </w:tabs>
              <w:spacing w:before="60" w:after="60"/>
              <w:ind w:left="567" w:hanging="399"/>
              <w:rPr>
                <w:rFonts w:ascii="Calibri" w:hAnsi="Calibri" w:cs="Calibri"/>
                <w:sz w:val="20"/>
                <w:szCs w:val="20"/>
              </w:rPr>
            </w:pPr>
            <w:r w:rsidRPr="00E86D39">
              <w:rPr>
                <w:rFonts w:ascii="Calibri" w:hAnsi="Calibri" w:cs="Calibri"/>
                <w:sz w:val="20"/>
                <w:szCs w:val="20"/>
              </w:rPr>
              <w:t>La clarté de la présentati</w:t>
            </w:r>
            <w:r w:rsidR="006B7849" w:rsidRPr="00E86D39">
              <w:rPr>
                <w:rFonts w:ascii="Calibri" w:hAnsi="Calibri" w:cs="Calibri"/>
                <w:sz w:val="20"/>
                <w:szCs w:val="20"/>
              </w:rPr>
              <w:t>on</w:t>
            </w:r>
            <w:r w:rsidR="007F436B" w:rsidRPr="00E86D39">
              <w:rPr>
                <w:rFonts w:ascii="Calibri" w:hAnsi="Calibri" w:cs="Calibri"/>
                <w:sz w:val="20"/>
                <w:szCs w:val="20"/>
              </w:rPr>
              <w:t xml:space="preserve"> du projet</w:t>
            </w:r>
          </w:p>
        </w:tc>
      </w:tr>
    </w:tbl>
    <w:p w:rsidR="004C3099" w:rsidRPr="00E86D39" w:rsidRDefault="004C3099" w:rsidP="002E4A9B">
      <w:pPr>
        <w:ind w:left="567"/>
        <w:rPr>
          <w:rFonts w:ascii="Calibri" w:hAnsi="Calibri" w:cs="Calibri"/>
          <w:b/>
          <w:bCs/>
          <w:sz w:val="20"/>
          <w:szCs w:val="20"/>
        </w:rPr>
      </w:pPr>
    </w:p>
    <w:p w:rsidR="0093735A" w:rsidRPr="00E86D39" w:rsidRDefault="0093735A" w:rsidP="002D54DA">
      <w:pPr>
        <w:numPr>
          <w:ilvl w:val="0"/>
          <w:numId w:val="1"/>
        </w:numPr>
        <w:ind w:left="567"/>
        <w:rPr>
          <w:rFonts w:ascii="Calibri" w:hAnsi="Calibri" w:cs="Calibri"/>
          <w:b/>
          <w:bCs/>
          <w:sz w:val="20"/>
          <w:szCs w:val="20"/>
        </w:rPr>
      </w:pPr>
      <w:r w:rsidRPr="00E86D39">
        <w:rPr>
          <w:rFonts w:ascii="Calibri" w:hAnsi="Calibri" w:cs="Calibri"/>
          <w:b/>
          <w:bCs/>
          <w:sz w:val="20"/>
          <w:szCs w:val="20"/>
        </w:rPr>
        <w:t>Nature du financement</w:t>
      </w:r>
    </w:p>
    <w:p w:rsidR="0093735A" w:rsidRPr="00E86D39" w:rsidRDefault="0093735A" w:rsidP="002D54DA">
      <w:pPr>
        <w:ind w:left="567"/>
        <w:rPr>
          <w:rFonts w:ascii="Calibri" w:hAnsi="Calibri" w:cs="Calibri"/>
          <w:sz w:val="20"/>
          <w:szCs w:val="20"/>
        </w:rPr>
      </w:pPr>
    </w:p>
    <w:p w:rsidR="007F436B" w:rsidRPr="00E86D39" w:rsidRDefault="00E90009" w:rsidP="002D54DA">
      <w:pPr>
        <w:ind w:left="567"/>
        <w:rPr>
          <w:rFonts w:ascii="Calibri" w:hAnsi="Calibri" w:cs="Calibri"/>
          <w:sz w:val="20"/>
          <w:szCs w:val="20"/>
        </w:rPr>
      </w:pPr>
      <w:r w:rsidRPr="00E86D39">
        <w:rPr>
          <w:rFonts w:ascii="Calibri" w:hAnsi="Calibri" w:cs="Calibri"/>
          <w:sz w:val="20"/>
          <w:szCs w:val="20"/>
        </w:rPr>
        <w:t xml:space="preserve">Un montant maximal </w:t>
      </w:r>
      <w:r w:rsidR="005F7D33" w:rsidRPr="00E86D39">
        <w:rPr>
          <w:rFonts w:ascii="Calibri" w:hAnsi="Calibri" w:cs="Calibri"/>
          <w:sz w:val="20"/>
          <w:szCs w:val="20"/>
        </w:rPr>
        <w:t xml:space="preserve">de </w:t>
      </w:r>
      <w:r w:rsidR="001D77BD" w:rsidRPr="00E86D39">
        <w:rPr>
          <w:rFonts w:ascii="Calibri" w:hAnsi="Calibri" w:cs="Calibri"/>
          <w:sz w:val="20"/>
          <w:szCs w:val="20"/>
        </w:rPr>
        <w:t xml:space="preserve">4 </w:t>
      </w:r>
      <w:r w:rsidR="002E4A9B" w:rsidRPr="00E86D39">
        <w:rPr>
          <w:rFonts w:ascii="Calibri" w:hAnsi="Calibri" w:cs="Calibri"/>
          <w:sz w:val="20"/>
          <w:szCs w:val="20"/>
        </w:rPr>
        <w:t>000</w:t>
      </w:r>
      <w:r w:rsidR="003A33CB" w:rsidRPr="00E86D39">
        <w:rPr>
          <w:rFonts w:ascii="Calibri" w:hAnsi="Calibri" w:cs="Calibri"/>
          <w:sz w:val="20"/>
          <w:szCs w:val="20"/>
        </w:rPr>
        <w:t xml:space="preserve"> </w:t>
      </w:r>
      <w:r w:rsidR="005F7D33" w:rsidRPr="00E86D39">
        <w:rPr>
          <w:rFonts w:ascii="Calibri" w:hAnsi="Calibri" w:cs="Calibri"/>
          <w:sz w:val="20"/>
          <w:szCs w:val="20"/>
        </w:rPr>
        <w:t>$</w:t>
      </w:r>
      <w:r w:rsidRPr="00E86D39">
        <w:rPr>
          <w:rFonts w:ascii="Calibri" w:hAnsi="Calibri" w:cs="Calibri"/>
          <w:sz w:val="20"/>
          <w:szCs w:val="20"/>
        </w:rPr>
        <w:t xml:space="preserve"> </w:t>
      </w:r>
      <w:r w:rsidR="00DD21F9" w:rsidRPr="00E86D39">
        <w:rPr>
          <w:rFonts w:ascii="Calibri" w:hAnsi="Calibri" w:cs="Calibri"/>
          <w:sz w:val="20"/>
          <w:szCs w:val="20"/>
        </w:rPr>
        <w:t>peut être</w:t>
      </w:r>
      <w:r w:rsidRPr="00E86D39">
        <w:rPr>
          <w:rFonts w:ascii="Calibri" w:hAnsi="Calibri" w:cs="Calibri"/>
          <w:sz w:val="20"/>
          <w:szCs w:val="20"/>
        </w:rPr>
        <w:t xml:space="preserve"> octroyé pour une période de 12 </w:t>
      </w:r>
      <w:r w:rsidR="007F436B" w:rsidRPr="00E86D39">
        <w:rPr>
          <w:rFonts w:ascii="Calibri" w:hAnsi="Calibri" w:cs="Calibri"/>
          <w:sz w:val="20"/>
          <w:szCs w:val="20"/>
        </w:rPr>
        <w:t xml:space="preserve">mois </w:t>
      </w:r>
      <w:r w:rsidRPr="00E86D39">
        <w:rPr>
          <w:rFonts w:ascii="Calibri" w:hAnsi="Calibri" w:cs="Calibri"/>
          <w:sz w:val="20"/>
          <w:szCs w:val="20"/>
        </w:rPr>
        <w:t xml:space="preserve">se terminant au plus tard le </w:t>
      </w:r>
      <w:r w:rsidR="00E41151" w:rsidRPr="00E86D39">
        <w:rPr>
          <w:rFonts w:ascii="Calibri" w:hAnsi="Calibri" w:cs="Calibri"/>
          <w:sz w:val="20"/>
          <w:szCs w:val="20"/>
        </w:rPr>
        <w:t>31 décembre 2018</w:t>
      </w:r>
      <w:r w:rsidRPr="00E86D39">
        <w:rPr>
          <w:rFonts w:ascii="Calibri" w:hAnsi="Calibri" w:cs="Calibri"/>
          <w:sz w:val="20"/>
          <w:szCs w:val="20"/>
        </w:rPr>
        <w:t xml:space="preserve">. </w:t>
      </w:r>
      <w:r w:rsidR="00DD21F9" w:rsidRPr="00E86D39">
        <w:rPr>
          <w:rFonts w:ascii="Calibri" w:hAnsi="Calibri" w:cs="Calibri"/>
          <w:sz w:val="20"/>
          <w:szCs w:val="20"/>
        </w:rPr>
        <w:t xml:space="preserve">L’enveloppe globale disponible pour cet appel de projets est de </w:t>
      </w:r>
      <w:r w:rsidR="00E41151" w:rsidRPr="00E86D39">
        <w:rPr>
          <w:rFonts w:ascii="Calibri" w:hAnsi="Calibri" w:cs="Calibri"/>
          <w:sz w:val="20"/>
          <w:szCs w:val="20"/>
        </w:rPr>
        <w:t>4</w:t>
      </w:r>
      <w:r w:rsidR="00DD21F9" w:rsidRPr="00E86D39">
        <w:rPr>
          <w:rFonts w:ascii="Calibri" w:hAnsi="Calibri" w:cs="Calibri"/>
          <w:sz w:val="20"/>
          <w:szCs w:val="20"/>
        </w:rPr>
        <w:t>0 000$ pour l’année 201</w:t>
      </w:r>
      <w:r w:rsidR="00E41151" w:rsidRPr="00E86D39">
        <w:rPr>
          <w:rFonts w:ascii="Calibri" w:hAnsi="Calibri" w:cs="Calibri"/>
          <w:sz w:val="20"/>
          <w:szCs w:val="20"/>
        </w:rPr>
        <w:t>7-2018</w:t>
      </w:r>
      <w:r w:rsidR="00DD21F9" w:rsidRPr="00E86D39">
        <w:rPr>
          <w:rFonts w:ascii="Calibri" w:hAnsi="Calibri" w:cs="Calibri"/>
          <w:sz w:val="20"/>
          <w:szCs w:val="20"/>
        </w:rPr>
        <w:t xml:space="preserve">. </w:t>
      </w:r>
    </w:p>
    <w:p w:rsidR="007F436B" w:rsidRPr="00E86D39" w:rsidRDefault="007F436B" w:rsidP="002D54DA">
      <w:pPr>
        <w:ind w:left="567"/>
        <w:rPr>
          <w:rFonts w:ascii="Calibri" w:hAnsi="Calibri" w:cs="Calibri"/>
          <w:sz w:val="20"/>
          <w:szCs w:val="20"/>
        </w:rPr>
      </w:pPr>
    </w:p>
    <w:p w:rsidR="00696886" w:rsidRPr="00E86D39" w:rsidRDefault="002E4A9B" w:rsidP="002D54DA">
      <w:pPr>
        <w:ind w:left="567"/>
        <w:rPr>
          <w:rFonts w:ascii="Calibri" w:hAnsi="Calibri" w:cs="Calibri"/>
          <w:sz w:val="20"/>
          <w:szCs w:val="20"/>
        </w:rPr>
      </w:pPr>
      <w:r w:rsidRPr="00E86D39">
        <w:rPr>
          <w:rFonts w:ascii="Calibri" w:hAnsi="Calibri" w:cs="Calibri"/>
          <w:sz w:val="20"/>
          <w:szCs w:val="20"/>
        </w:rPr>
        <w:t>Le financement</w:t>
      </w:r>
      <w:r w:rsidR="00E90009" w:rsidRPr="00E86D39">
        <w:rPr>
          <w:rFonts w:ascii="Calibri" w:hAnsi="Calibri" w:cs="Calibri"/>
          <w:sz w:val="20"/>
          <w:szCs w:val="20"/>
        </w:rPr>
        <w:t xml:space="preserve"> ne peu</w:t>
      </w:r>
      <w:r w:rsidR="008767A5" w:rsidRPr="00E86D39">
        <w:rPr>
          <w:rFonts w:ascii="Calibri" w:hAnsi="Calibri" w:cs="Calibri"/>
          <w:sz w:val="20"/>
          <w:szCs w:val="20"/>
        </w:rPr>
        <w:t>t</w:t>
      </w:r>
      <w:r w:rsidR="00E90009" w:rsidRPr="00E86D39">
        <w:rPr>
          <w:rFonts w:ascii="Calibri" w:hAnsi="Calibri" w:cs="Calibri"/>
          <w:sz w:val="20"/>
          <w:szCs w:val="20"/>
        </w:rPr>
        <w:t xml:space="preserve"> être utilisé pour les frais courants ou les frais de base de l’organisme ou d’un autre programme.</w:t>
      </w:r>
      <w:r w:rsidR="001D77BD" w:rsidRPr="00E86D39">
        <w:rPr>
          <w:rFonts w:ascii="Calibri" w:hAnsi="Calibri" w:cs="Calibri"/>
          <w:sz w:val="20"/>
          <w:szCs w:val="20"/>
        </w:rPr>
        <w:t xml:space="preserve"> </w:t>
      </w:r>
      <w:r w:rsidR="00696886" w:rsidRPr="00E86D39">
        <w:rPr>
          <w:rFonts w:ascii="Calibri" w:hAnsi="Calibri" w:cs="Calibri"/>
          <w:sz w:val="20"/>
          <w:szCs w:val="20"/>
        </w:rPr>
        <w:t>Seuls les frais directement liés à la réalisation du projet sont admissibles :</w:t>
      </w:r>
    </w:p>
    <w:p w:rsidR="006B7849" w:rsidRPr="00E86D39" w:rsidRDefault="006B7849" w:rsidP="002D54DA">
      <w:pPr>
        <w:ind w:left="567"/>
        <w:rPr>
          <w:rFonts w:ascii="Calibri" w:hAnsi="Calibri" w:cs="Calibri"/>
          <w:sz w:val="20"/>
          <w:szCs w:val="20"/>
        </w:rPr>
      </w:pPr>
    </w:p>
    <w:tbl>
      <w:tblPr>
        <w:tblW w:w="0" w:type="auto"/>
        <w:jc w:val="right"/>
        <w:tblInd w:w="567" w:type="dxa"/>
        <w:tblCellMar>
          <w:left w:w="57" w:type="dxa"/>
          <w:right w:w="57" w:type="dxa"/>
        </w:tblCellMar>
        <w:tblLook w:val="04A0" w:firstRow="1" w:lastRow="0" w:firstColumn="1" w:lastColumn="0" w:noHBand="0" w:noVBand="1"/>
      </w:tblPr>
      <w:tblGrid>
        <w:gridCol w:w="1732"/>
        <w:gridCol w:w="7656"/>
      </w:tblGrid>
      <w:tr w:rsidR="002E4A9B" w:rsidRPr="0052697D" w:rsidTr="00AF0FDC">
        <w:trPr>
          <w:trHeight w:val="300"/>
          <w:jc w:val="right"/>
        </w:trPr>
        <w:tc>
          <w:tcPr>
            <w:tcW w:w="1732" w:type="dxa"/>
            <w:shd w:val="clear" w:color="auto" w:fill="auto"/>
          </w:tcPr>
          <w:p w:rsidR="002E4A9B" w:rsidRPr="00E86D39" w:rsidRDefault="002E4A9B" w:rsidP="00AF0FDC">
            <w:pPr>
              <w:tabs>
                <w:tab w:val="left" w:pos="851"/>
              </w:tabs>
              <w:spacing w:before="40" w:after="40"/>
              <w:rPr>
                <w:rFonts w:ascii="Calibri" w:hAnsi="Calibri" w:cs="Calibri"/>
                <w:sz w:val="20"/>
                <w:szCs w:val="20"/>
              </w:rPr>
            </w:pPr>
            <w:r w:rsidRPr="00E86D39">
              <w:rPr>
                <w:rFonts w:ascii="Calibri" w:hAnsi="Calibri" w:cs="Calibri"/>
                <w:sz w:val="20"/>
                <w:szCs w:val="20"/>
              </w:rPr>
              <w:t>Personnel</w:t>
            </w:r>
          </w:p>
        </w:tc>
        <w:tc>
          <w:tcPr>
            <w:tcW w:w="7656" w:type="dxa"/>
            <w:shd w:val="clear" w:color="auto" w:fill="auto"/>
          </w:tcPr>
          <w:p w:rsidR="002E4A9B" w:rsidRPr="00E86D39" w:rsidRDefault="002E4A9B" w:rsidP="00AF0FDC">
            <w:pPr>
              <w:numPr>
                <w:ilvl w:val="0"/>
                <w:numId w:val="35"/>
              </w:numPr>
              <w:spacing w:before="40" w:after="40"/>
              <w:ind w:left="459"/>
              <w:rPr>
                <w:rFonts w:ascii="Calibri" w:hAnsi="Calibri" w:cs="Calibri"/>
                <w:sz w:val="20"/>
                <w:szCs w:val="20"/>
              </w:rPr>
            </w:pPr>
            <w:r w:rsidRPr="00E86D39">
              <w:rPr>
                <w:rFonts w:ascii="Calibri" w:hAnsi="Calibri" w:cs="Calibri"/>
                <w:sz w:val="20"/>
                <w:szCs w:val="20"/>
              </w:rPr>
              <w:t>Salaire et avantages sociaux des employés du projet et honoraires contractuels (formateurs, experts-conseils)</w:t>
            </w:r>
          </w:p>
          <w:p w:rsidR="00F979CB" w:rsidRPr="00E86D39" w:rsidRDefault="00F979CB" w:rsidP="00AF0FDC">
            <w:pPr>
              <w:numPr>
                <w:ilvl w:val="0"/>
                <w:numId w:val="35"/>
              </w:numPr>
              <w:spacing w:before="40" w:after="40"/>
              <w:ind w:left="459"/>
              <w:rPr>
                <w:rFonts w:ascii="Calibri" w:hAnsi="Calibri" w:cs="Calibri"/>
                <w:sz w:val="20"/>
                <w:szCs w:val="20"/>
              </w:rPr>
            </w:pPr>
            <w:r w:rsidRPr="00E86D39">
              <w:rPr>
                <w:rFonts w:ascii="Calibri" w:hAnsi="Calibri" w:cs="Calibri"/>
                <w:sz w:val="20"/>
                <w:szCs w:val="20"/>
              </w:rPr>
              <w:t>Frais de déplacement pour les activités liées au projet </w:t>
            </w:r>
          </w:p>
        </w:tc>
      </w:tr>
      <w:tr w:rsidR="002E4A9B" w:rsidRPr="0052697D" w:rsidTr="00AF0FDC">
        <w:trPr>
          <w:trHeight w:val="300"/>
          <w:jc w:val="right"/>
        </w:trPr>
        <w:tc>
          <w:tcPr>
            <w:tcW w:w="1732" w:type="dxa"/>
            <w:shd w:val="clear" w:color="auto" w:fill="auto"/>
          </w:tcPr>
          <w:p w:rsidR="002E4A9B" w:rsidRPr="00E86D39" w:rsidRDefault="002E4A9B" w:rsidP="00AF0FDC">
            <w:pPr>
              <w:tabs>
                <w:tab w:val="left" w:pos="851"/>
              </w:tabs>
              <w:spacing w:before="40" w:after="40"/>
              <w:rPr>
                <w:rFonts w:ascii="Calibri" w:hAnsi="Calibri" w:cs="Calibri"/>
                <w:sz w:val="20"/>
                <w:szCs w:val="20"/>
              </w:rPr>
            </w:pPr>
            <w:r w:rsidRPr="00E86D39">
              <w:rPr>
                <w:rFonts w:ascii="Calibri" w:hAnsi="Calibri" w:cs="Calibri"/>
                <w:sz w:val="20"/>
                <w:szCs w:val="20"/>
              </w:rPr>
              <w:t>Matériel </w:t>
            </w:r>
          </w:p>
        </w:tc>
        <w:tc>
          <w:tcPr>
            <w:tcW w:w="7656" w:type="dxa"/>
            <w:shd w:val="clear" w:color="auto" w:fill="auto"/>
          </w:tcPr>
          <w:p w:rsidR="00F979CB" w:rsidRPr="00E86D39" w:rsidRDefault="00F979CB" w:rsidP="00AF0FDC">
            <w:pPr>
              <w:numPr>
                <w:ilvl w:val="0"/>
                <w:numId w:val="35"/>
              </w:numPr>
              <w:spacing w:before="40" w:after="40"/>
              <w:ind w:left="459"/>
              <w:rPr>
                <w:rFonts w:ascii="Calibri" w:hAnsi="Calibri" w:cs="Calibri"/>
                <w:sz w:val="20"/>
                <w:szCs w:val="20"/>
              </w:rPr>
            </w:pPr>
            <w:r w:rsidRPr="00E86D39">
              <w:rPr>
                <w:rFonts w:ascii="Calibri" w:hAnsi="Calibri" w:cs="Calibri"/>
                <w:sz w:val="20"/>
                <w:szCs w:val="20"/>
              </w:rPr>
              <w:t>F</w:t>
            </w:r>
            <w:r w:rsidR="002E4A9B" w:rsidRPr="00E86D39">
              <w:rPr>
                <w:rFonts w:ascii="Calibri" w:hAnsi="Calibri" w:cs="Calibri"/>
                <w:sz w:val="20"/>
                <w:szCs w:val="20"/>
              </w:rPr>
              <w:t>ourniture de bureau, photocopies, autre matériel lié au projet</w:t>
            </w:r>
          </w:p>
          <w:p w:rsidR="002E4A9B" w:rsidRPr="00E86D39" w:rsidRDefault="00F979CB" w:rsidP="00AF0FDC">
            <w:pPr>
              <w:numPr>
                <w:ilvl w:val="0"/>
                <w:numId w:val="35"/>
              </w:numPr>
              <w:spacing w:before="40" w:after="40"/>
              <w:ind w:left="459"/>
              <w:rPr>
                <w:rFonts w:ascii="Calibri" w:hAnsi="Calibri" w:cs="Calibri"/>
                <w:sz w:val="20"/>
                <w:szCs w:val="20"/>
              </w:rPr>
            </w:pPr>
            <w:r w:rsidRPr="00E86D39">
              <w:rPr>
                <w:rFonts w:ascii="Calibri" w:hAnsi="Calibri" w:cs="Calibri"/>
                <w:sz w:val="20"/>
                <w:szCs w:val="20"/>
              </w:rPr>
              <w:t>I</w:t>
            </w:r>
            <w:r w:rsidR="002E4A9B" w:rsidRPr="00E86D39">
              <w:rPr>
                <w:rFonts w:ascii="Calibri" w:hAnsi="Calibri" w:cs="Calibri"/>
                <w:sz w:val="20"/>
                <w:szCs w:val="20"/>
              </w:rPr>
              <w:t>nfographie et impressions</w:t>
            </w:r>
          </w:p>
        </w:tc>
      </w:tr>
      <w:tr w:rsidR="002E4A9B" w:rsidRPr="0052697D" w:rsidTr="00AF0FDC">
        <w:trPr>
          <w:trHeight w:val="300"/>
          <w:jc w:val="right"/>
        </w:trPr>
        <w:tc>
          <w:tcPr>
            <w:tcW w:w="1732" w:type="dxa"/>
            <w:shd w:val="clear" w:color="auto" w:fill="auto"/>
          </w:tcPr>
          <w:p w:rsidR="002E4A9B" w:rsidRPr="00E86D39" w:rsidRDefault="00F979CB" w:rsidP="00AF0FDC">
            <w:pPr>
              <w:tabs>
                <w:tab w:val="left" w:pos="851"/>
              </w:tabs>
              <w:spacing w:before="40" w:after="40"/>
              <w:rPr>
                <w:rFonts w:ascii="Calibri" w:hAnsi="Calibri" w:cs="Calibri"/>
                <w:sz w:val="20"/>
                <w:szCs w:val="20"/>
              </w:rPr>
            </w:pPr>
            <w:r w:rsidRPr="00E86D39">
              <w:rPr>
                <w:rFonts w:ascii="Calibri" w:hAnsi="Calibri" w:cs="Calibri"/>
                <w:sz w:val="20"/>
                <w:szCs w:val="20"/>
              </w:rPr>
              <w:t>Équipement </w:t>
            </w:r>
          </w:p>
        </w:tc>
        <w:tc>
          <w:tcPr>
            <w:tcW w:w="7656" w:type="dxa"/>
            <w:shd w:val="clear" w:color="auto" w:fill="auto"/>
          </w:tcPr>
          <w:p w:rsidR="00F979CB" w:rsidRPr="00E86D39" w:rsidRDefault="00F979CB" w:rsidP="00AF0FDC">
            <w:pPr>
              <w:numPr>
                <w:ilvl w:val="0"/>
                <w:numId w:val="35"/>
              </w:numPr>
              <w:spacing w:before="40" w:after="40"/>
              <w:ind w:left="459"/>
              <w:rPr>
                <w:rFonts w:ascii="Calibri" w:hAnsi="Calibri" w:cs="Calibri"/>
                <w:b/>
                <w:sz w:val="20"/>
                <w:szCs w:val="20"/>
              </w:rPr>
            </w:pPr>
            <w:r w:rsidRPr="00E86D39">
              <w:rPr>
                <w:rFonts w:ascii="Calibri" w:hAnsi="Calibri" w:cs="Calibri"/>
                <w:sz w:val="20"/>
                <w:szCs w:val="20"/>
              </w:rPr>
              <w:t xml:space="preserve">Achat ou location d’équipement nécessaire au projet : ordinateur, matériel audiovisuel </w:t>
            </w:r>
            <w:r w:rsidRPr="00E86D39">
              <w:rPr>
                <w:rFonts w:ascii="Calibri" w:hAnsi="Calibri" w:cs="Calibri"/>
                <w:b/>
                <w:sz w:val="20"/>
                <w:szCs w:val="20"/>
              </w:rPr>
              <w:t>(</w:t>
            </w:r>
            <w:r w:rsidR="00E41151" w:rsidRPr="00E86D39">
              <w:rPr>
                <w:rFonts w:ascii="Calibri" w:hAnsi="Calibri" w:cs="Calibri"/>
                <w:b/>
                <w:sz w:val="20"/>
                <w:szCs w:val="20"/>
              </w:rPr>
              <w:t xml:space="preserve">maximum 500$ ou </w:t>
            </w:r>
            <w:r w:rsidRPr="00E86D39">
              <w:rPr>
                <w:rFonts w:ascii="Calibri" w:hAnsi="Calibri" w:cs="Calibri"/>
                <w:b/>
                <w:sz w:val="20"/>
                <w:szCs w:val="20"/>
              </w:rPr>
              <w:t xml:space="preserve">10 % du budget total) </w:t>
            </w:r>
          </w:p>
          <w:p w:rsidR="002E4A9B" w:rsidRPr="00E86D39" w:rsidRDefault="00F979CB" w:rsidP="00AF0FDC">
            <w:pPr>
              <w:numPr>
                <w:ilvl w:val="0"/>
                <w:numId w:val="35"/>
              </w:numPr>
              <w:spacing w:before="40" w:after="40"/>
              <w:ind w:left="459"/>
              <w:rPr>
                <w:rFonts w:ascii="Calibri" w:hAnsi="Calibri" w:cs="Calibri"/>
                <w:sz w:val="20"/>
                <w:szCs w:val="20"/>
              </w:rPr>
            </w:pPr>
            <w:r w:rsidRPr="00E86D39">
              <w:rPr>
                <w:rFonts w:ascii="Calibri" w:hAnsi="Calibri" w:cs="Calibri"/>
                <w:sz w:val="20"/>
                <w:szCs w:val="20"/>
              </w:rPr>
              <w:t>Coûts supplémentaires de frais de loyer, s’il y a lieu</w:t>
            </w:r>
          </w:p>
        </w:tc>
      </w:tr>
    </w:tbl>
    <w:p w:rsidR="004C3099" w:rsidRPr="00E86D39" w:rsidRDefault="00F979CB" w:rsidP="00F979CB">
      <w:pPr>
        <w:spacing w:before="60" w:after="60"/>
        <w:rPr>
          <w:rFonts w:ascii="Calibri" w:hAnsi="Calibri" w:cs="Calibri"/>
          <w:sz w:val="20"/>
          <w:szCs w:val="20"/>
        </w:rPr>
      </w:pPr>
      <w:r w:rsidRPr="00E86D39">
        <w:rPr>
          <w:rFonts w:ascii="Calibri" w:hAnsi="Calibri" w:cs="Calibri"/>
          <w:sz w:val="20"/>
          <w:szCs w:val="20"/>
        </w:rPr>
        <w:lastRenderedPageBreak/>
        <w:t xml:space="preserve"> </w:t>
      </w:r>
    </w:p>
    <w:p w:rsidR="00087A2D" w:rsidRPr="00087A2D" w:rsidRDefault="00087A2D" w:rsidP="00087A2D">
      <w:pPr>
        <w:numPr>
          <w:ilvl w:val="0"/>
          <w:numId w:val="1"/>
        </w:numPr>
        <w:ind w:left="567"/>
        <w:rPr>
          <w:rFonts w:ascii="Calibri" w:hAnsi="Calibri" w:cs="Calibri"/>
          <w:b/>
          <w:bCs/>
          <w:sz w:val="20"/>
          <w:szCs w:val="20"/>
        </w:rPr>
      </w:pPr>
      <w:r w:rsidRPr="00087A2D">
        <w:rPr>
          <w:rFonts w:ascii="Calibri" w:hAnsi="Calibri" w:cs="Calibri"/>
          <w:b/>
          <w:bCs/>
          <w:sz w:val="20"/>
          <w:szCs w:val="20"/>
        </w:rPr>
        <w:t>Établissements et organismes visés</w:t>
      </w:r>
    </w:p>
    <w:p w:rsidR="00087A2D" w:rsidRPr="00087A2D" w:rsidRDefault="00087A2D" w:rsidP="00087A2D">
      <w:pPr>
        <w:ind w:left="567"/>
        <w:rPr>
          <w:rFonts w:ascii="Calibri" w:hAnsi="Calibri" w:cs="Calibri"/>
          <w:sz w:val="20"/>
          <w:szCs w:val="20"/>
        </w:rPr>
      </w:pPr>
    </w:p>
    <w:p w:rsidR="00087A2D" w:rsidRPr="00087A2D" w:rsidRDefault="00087A2D" w:rsidP="00087A2D">
      <w:pPr>
        <w:ind w:left="567"/>
        <w:rPr>
          <w:rFonts w:ascii="Calibri" w:hAnsi="Calibri" w:cs="Calibri"/>
          <w:sz w:val="20"/>
          <w:szCs w:val="20"/>
        </w:rPr>
      </w:pPr>
      <w:r w:rsidRPr="00087A2D">
        <w:rPr>
          <w:rFonts w:ascii="Calibri" w:hAnsi="Calibri" w:cs="Calibri"/>
          <w:sz w:val="20"/>
          <w:szCs w:val="20"/>
        </w:rPr>
        <w:t xml:space="preserve">Les établissements et les organismes œuvrant auprès des jeunes de 10 à 24 ans peuvent faire une demande de financement. </w:t>
      </w:r>
    </w:p>
    <w:p w:rsidR="00087A2D" w:rsidRPr="00E86D39" w:rsidRDefault="00087A2D" w:rsidP="00087A2D">
      <w:pPr>
        <w:ind w:left="567"/>
        <w:rPr>
          <w:rFonts w:ascii="Calibri" w:hAnsi="Calibri" w:cs="Calibri"/>
          <w:b/>
          <w:bCs/>
          <w:sz w:val="20"/>
          <w:szCs w:val="20"/>
        </w:rPr>
      </w:pPr>
    </w:p>
    <w:p w:rsidR="0093735A" w:rsidRPr="00E86D39" w:rsidRDefault="0093735A" w:rsidP="00087A2D">
      <w:pPr>
        <w:numPr>
          <w:ilvl w:val="0"/>
          <w:numId w:val="1"/>
        </w:numPr>
        <w:ind w:left="567"/>
        <w:rPr>
          <w:rFonts w:ascii="Calibri" w:hAnsi="Calibri" w:cs="Calibri"/>
          <w:b/>
          <w:bCs/>
          <w:sz w:val="20"/>
          <w:szCs w:val="20"/>
        </w:rPr>
      </w:pPr>
      <w:r w:rsidRPr="00087A2D">
        <w:rPr>
          <w:rFonts w:ascii="Calibri" w:hAnsi="Calibri" w:cs="Calibri"/>
          <w:b/>
          <w:bCs/>
          <w:sz w:val="20"/>
          <w:szCs w:val="20"/>
        </w:rPr>
        <w:t>Présentation</w:t>
      </w:r>
      <w:r w:rsidRPr="00E86D39">
        <w:rPr>
          <w:rFonts w:ascii="Calibri" w:hAnsi="Calibri" w:cs="Calibri"/>
          <w:b/>
          <w:bCs/>
          <w:sz w:val="20"/>
          <w:szCs w:val="20"/>
        </w:rPr>
        <w:t xml:space="preserve"> de la demande</w:t>
      </w:r>
    </w:p>
    <w:p w:rsidR="0093735A" w:rsidRPr="00E86D39" w:rsidRDefault="0093735A" w:rsidP="002D54DA">
      <w:pPr>
        <w:ind w:left="567"/>
        <w:rPr>
          <w:rFonts w:ascii="Calibri" w:hAnsi="Calibri" w:cs="Calibri"/>
          <w:sz w:val="20"/>
          <w:szCs w:val="20"/>
        </w:rPr>
      </w:pPr>
    </w:p>
    <w:p w:rsidR="0093735A" w:rsidRPr="00E86D39" w:rsidRDefault="00F979CB" w:rsidP="002D54DA">
      <w:pPr>
        <w:ind w:left="567"/>
        <w:rPr>
          <w:rFonts w:ascii="Calibri" w:hAnsi="Calibri" w:cs="Calibri"/>
          <w:sz w:val="20"/>
          <w:szCs w:val="20"/>
        </w:rPr>
      </w:pPr>
      <w:r w:rsidRPr="00E86D39">
        <w:rPr>
          <w:rFonts w:ascii="Calibri" w:hAnsi="Calibri" w:cs="Calibri"/>
          <w:sz w:val="20"/>
          <w:szCs w:val="20"/>
        </w:rPr>
        <w:t>L’organisme fiduciaire doit compléter entièrement le formulaire en annexe.</w:t>
      </w:r>
    </w:p>
    <w:p w:rsidR="004C3099" w:rsidRPr="00E86D39" w:rsidRDefault="004C3099" w:rsidP="002D54DA">
      <w:pPr>
        <w:ind w:left="567"/>
        <w:rPr>
          <w:rFonts w:ascii="Calibri" w:hAnsi="Calibri" w:cs="Calibri"/>
          <w:sz w:val="20"/>
          <w:szCs w:val="20"/>
        </w:rPr>
      </w:pPr>
    </w:p>
    <w:p w:rsidR="0093735A" w:rsidRPr="00E86D39" w:rsidRDefault="0093735A" w:rsidP="00087A2D">
      <w:pPr>
        <w:numPr>
          <w:ilvl w:val="0"/>
          <w:numId w:val="1"/>
        </w:numPr>
        <w:ind w:left="567"/>
        <w:rPr>
          <w:rFonts w:ascii="Calibri" w:hAnsi="Calibri" w:cs="Calibri"/>
          <w:b/>
          <w:bCs/>
          <w:sz w:val="20"/>
          <w:szCs w:val="20"/>
        </w:rPr>
      </w:pPr>
      <w:r w:rsidRPr="00E86D39">
        <w:rPr>
          <w:rFonts w:ascii="Calibri" w:hAnsi="Calibri" w:cs="Calibri"/>
          <w:b/>
          <w:bCs/>
          <w:sz w:val="20"/>
          <w:szCs w:val="20"/>
        </w:rPr>
        <w:t xml:space="preserve">Sélection de </w:t>
      </w:r>
      <w:r w:rsidRPr="00087A2D">
        <w:rPr>
          <w:rFonts w:ascii="Calibri" w:hAnsi="Calibri" w:cs="Calibri"/>
          <w:b/>
          <w:bCs/>
          <w:sz w:val="20"/>
          <w:szCs w:val="20"/>
        </w:rPr>
        <w:t>l’organisme</w:t>
      </w:r>
    </w:p>
    <w:p w:rsidR="0093735A" w:rsidRPr="00E86D39" w:rsidRDefault="0093735A" w:rsidP="002D54DA">
      <w:pPr>
        <w:ind w:left="567"/>
        <w:rPr>
          <w:rFonts w:ascii="Calibri" w:hAnsi="Calibri" w:cs="Calibri"/>
          <w:sz w:val="20"/>
          <w:szCs w:val="20"/>
        </w:rPr>
      </w:pPr>
    </w:p>
    <w:p w:rsidR="0093735A" w:rsidRPr="00E86D39" w:rsidRDefault="00B7722C" w:rsidP="002D54DA">
      <w:pPr>
        <w:ind w:left="567"/>
        <w:rPr>
          <w:rFonts w:ascii="Calibri" w:hAnsi="Calibri" w:cs="Calibri"/>
          <w:sz w:val="20"/>
          <w:szCs w:val="20"/>
        </w:rPr>
      </w:pPr>
      <w:r w:rsidRPr="00E86D39">
        <w:rPr>
          <w:rFonts w:ascii="Calibri" w:hAnsi="Calibri" w:cs="Calibri"/>
          <w:sz w:val="20"/>
          <w:szCs w:val="20"/>
        </w:rPr>
        <w:t xml:space="preserve">La sélection des projets sera effectuée par </w:t>
      </w:r>
      <w:r w:rsidR="00F979CB" w:rsidRPr="00E86D39">
        <w:rPr>
          <w:rFonts w:ascii="Calibri" w:hAnsi="Calibri" w:cs="Calibri"/>
          <w:sz w:val="20"/>
          <w:szCs w:val="20"/>
        </w:rPr>
        <w:t xml:space="preserve">le Comité de pilotage régional du projet INSPiRe Autrement. </w:t>
      </w:r>
    </w:p>
    <w:p w:rsidR="00B7722C" w:rsidRPr="00E86D39" w:rsidRDefault="00B7722C" w:rsidP="002D54DA">
      <w:pPr>
        <w:ind w:left="567"/>
        <w:rPr>
          <w:rFonts w:ascii="Calibri" w:hAnsi="Calibri" w:cs="Calibri"/>
          <w:sz w:val="20"/>
          <w:szCs w:val="20"/>
        </w:rPr>
      </w:pPr>
    </w:p>
    <w:p w:rsidR="009B444D" w:rsidRPr="00E86D39" w:rsidRDefault="00B7722C" w:rsidP="002D54DA">
      <w:pPr>
        <w:ind w:left="567"/>
        <w:rPr>
          <w:rFonts w:ascii="Calibri" w:hAnsi="Calibri" w:cs="Calibri"/>
          <w:sz w:val="20"/>
          <w:szCs w:val="20"/>
        </w:rPr>
      </w:pPr>
      <w:r w:rsidRPr="00E86D39">
        <w:rPr>
          <w:rFonts w:ascii="Calibri" w:hAnsi="Calibri" w:cs="Calibri"/>
          <w:sz w:val="20"/>
          <w:szCs w:val="20"/>
        </w:rPr>
        <w:t xml:space="preserve">La décision rendue sera finale et non contestable. </w:t>
      </w:r>
      <w:r w:rsidR="004B011B" w:rsidRPr="00E86D39">
        <w:rPr>
          <w:rFonts w:ascii="Calibri" w:hAnsi="Calibri" w:cs="Calibri"/>
          <w:sz w:val="20"/>
          <w:szCs w:val="20"/>
        </w:rPr>
        <w:t>Le</w:t>
      </w:r>
      <w:r w:rsidR="00F979CB" w:rsidRPr="00E86D39">
        <w:rPr>
          <w:rFonts w:ascii="Calibri" w:hAnsi="Calibri" w:cs="Calibri"/>
          <w:sz w:val="20"/>
          <w:szCs w:val="20"/>
        </w:rPr>
        <w:t>s</w:t>
      </w:r>
      <w:r w:rsidR="004B011B" w:rsidRPr="00E86D39">
        <w:rPr>
          <w:rFonts w:ascii="Calibri" w:hAnsi="Calibri" w:cs="Calibri"/>
          <w:sz w:val="20"/>
          <w:szCs w:val="20"/>
        </w:rPr>
        <w:t xml:space="preserve"> </w:t>
      </w:r>
      <w:r w:rsidR="00087A2D" w:rsidRPr="00E86D39">
        <w:rPr>
          <w:rFonts w:ascii="Calibri" w:hAnsi="Calibri" w:cs="Calibri"/>
          <w:sz w:val="20"/>
          <w:szCs w:val="20"/>
        </w:rPr>
        <w:t>organismes responsables</w:t>
      </w:r>
      <w:r w:rsidR="004B011B" w:rsidRPr="00E86D39">
        <w:rPr>
          <w:rFonts w:ascii="Calibri" w:hAnsi="Calibri" w:cs="Calibri"/>
          <w:sz w:val="20"/>
          <w:szCs w:val="20"/>
        </w:rPr>
        <w:t xml:space="preserve"> devr</w:t>
      </w:r>
      <w:r w:rsidR="00F979CB" w:rsidRPr="00E86D39">
        <w:rPr>
          <w:rFonts w:ascii="Calibri" w:hAnsi="Calibri" w:cs="Calibri"/>
          <w:sz w:val="20"/>
          <w:szCs w:val="20"/>
        </w:rPr>
        <w:t>ont</w:t>
      </w:r>
      <w:r w:rsidR="004B011B" w:rsidRPr="00E86D39">
        <w:rPr>
          <w:rFonts w:ascii="Calibri" w:hAnsi="Calibri" w:cs="Calibri"/>
          <w:sz w:val="20"/>
          <w:szCs w:val="20"/>
        </w:rPr>
        <w:t xml:space="preserve"> produire u</w:t>
      </w:r>
      <w:r w:rsidRPr="00E86D39">
        <w:rPr>
          <w:rFonts w:ascii="Calibri" w:hAnsi="Calibri" w:cs="Calibri"/>
          <w:sz w:val="20"/>
          <w:szCs w:val="20"/>
        </w:rPr>
        <w:t xml:space="preserve">n </w:t>
      </w:r>
      <w:r w:rsidR="00F979CB" w:rsidRPr="00E86D39">
        <w:rPr>
          <w:rFonts w:ascii="Calibri" w:hAnsi="Calibri" w:cs="Calibri"/>
          <w:sz w:val="20"/>
          <w:szCs w:val="20"/>
        </w:rPr>
        <w:t>court bilan</w:t>
      </w:r>
      <w:r w:rsidRPr="00E86D39">
        <w:rPr>
          <w:rFonts w:ascii="Calibri" w:hAnsi="Calibri" w:cs="Calibri"/>
          <w:sz w:val="20"/>
          <w:szCs w:val="20"/>
        </w:rPr>
        <w:t xml:space="preserve"> du pr</w:t>
      </w:r>
      <w:r w:rsidR="003A33CB" w:rsidRPr="00E86D39">
        <w:rPr>
          <w:rFonts w:ascii="Calibri" w:hAnsi="Calibri" w:cs="Calibri"/>
          <w:sz w:val="20"/>
          <w:szCs w:val="20"/>
        </w:rPr>
        <w:t>ojet et des activités effectuées</w:t>
      </w:r>
      <w:r w:rsidR="00E85C1C" w:rsidRPr="00E86D39">
        <w:rPr>
          <w:rFonts w:ascii="Calibri" w:hAnsi="Calibri" w:cs="Calibri"/>
          <w:sz w:val="20"/>
          <w:szCs w:val="20"/>
        </w:rPr>
        <w:t xml:space="preserve"> a</w:t>
      </w:r>
      <w:r w:rsidR="003A33CB" w:rsidRPr="00E86D39">
        <w:rPr>
          <w:rFonts w:ascii="Calibri" w:hAnsi="Calibri" w:cs="Calibri"/>
          <w:sz w:val="20"/>
          <w:szCs w:val="20"/>
        </w:rPr>
        <w:t>insi qu’une reddition de compte</w:t>
      </w:r>
      <w:r w:rsidR="00582F5F" w:rsidRPr="00E86D39">
        <w:rPr>
          <w:rFonts w:ascii="Calibri" w:hAnsi="Calibri" w:cs="Calibri"/>
          <w:sz w:val="20"/>
          <w:szCs w:val="20"/>
        </w:rPr>
        <w:t>s</w:t>
      </w:r>
      <w:r w:rsidR="004B011B" w:rsidRPr="00E86D39">
        <w:rPr>
          <w:rFonts w:ascii="Calibri" w:hAnsi="Calibri" w:cs="Calibri"/>
          <w:sz w:val="20"/>
          <w:szCs w:val="20"/>
        </w:rPr>
        <w:t xml:space="preserve">. Ces </w:t>
      </w:r>
      <w:r w:rsidR="00B2175F" w:rsidRPr="00E86D39">
        <w:rPr>
          <w:rFonts w:ascii="Calibri" w:hAnsi="Calibri" w:cs="Calibri"/>
          <w:sz w:val="20"/>
          <w:szCs w:val="20"/>
        </w:rPr>
        <w:t>informations</w:t>
      </w:r>
      <w:r w:rsidR="004B011B" w:rsidRPr="00E86D39">
        <w:rPr>
          <w:rFonts w:ascii="Calibri" w:hAnsi="Calibri" w:cs="Calibri"/>
          <w:sz w:val="20"/>
          <w:szCs w:val="20"/>
        </w:rPr>
        <w:t xml:space="preserve"> devront être acheminé</w:t>
      </w:r>
      <w:r w:rsidR="00AC7359" w:rsidRPr="00E86D39">
        <w:rPr>
          <w:rFonts w:ascii="Calibri" w:hAnsi="Calibri" w:cs="Calibri"/>
          <w:sz w:val="20"/>
          <w:szCs w:val="20"/>
        </w:rPr>
        <w:t>e</w:t>
      </w:r>
      <w:r w:rsidR="004B011B" w:rsidRPr="00E86D39">
        <w:rPr>
          <w:rFonts w:ascii="Calibri" w:hAnsi="Calibri" w:cs="Calibri"/>
          <w:sz w:val="20"/>
          <w:szCs w:val="20"/>
        </w:rPr>
        <w:t xml:space="preserve">s </w:t>
      </w:r>
      <w:r w:rsidR="00F979CB" w:rsidRPr="00E86D39">
        <w:rPr>
          <w:rFonts w:ascii="Calibri" w:hAnsi="Calibri" w:cs="Calibri"/>
          <w:sz w:val="20"/>
          <w:szCs w:val="20"/>
        </w:rPr>
        <w:t xml:space="preserve">à la Direction de santé publique </w:t>
      </w:r>
      <w:r w:rsidRPr="00E86D39">
        <w:rPr>
          <w:rFonts w:ascii="Calibri" w:hAnsi="Calibri" w:cs="Calibri"/>
          <w:sz w:val="20"/>
          <w:szCs w:val="20"/>
        </w:rPr>
        <w:t>a</w:t>
      </w:r>
      <w:r w:rsidR="00F979CB" w:rsidRPr="00E86D39">
        <w:rPr>
          <w:rFonts w:ascii="Calibri" w:hAnsi="Calibri" w:cs="Calibri"/>
          <w:sz w:val="20"/>
          <w:szCs w:val="20"/>
        </w:rPr>
        <w:t>u plus tard 30 jours après la fin du projet</w:t>
      </w:r>
      <w:r w:rsidR="003A33CB" w:rsidRPr="00E86D39">
        <w:rPr>
          <w:rFonts w:ascii="Calibri" w:hAnsi="Calibri" w:cs="Calibri"/>
          <w:sz w:val="20"/>
          <w:szCs w:val="20"/>
        </w:rPr>
        <w:t xml:space="preserve">. </w:t>
      </w:r>
    </w:p>
    <w:p w:rsidR="004C3099" w:rsidRPr="00E86D39" w:rsidRDefault="004C3099" w:rsidP="002D54DA">
      <w:pPr>
        <w:ind w:left="567"/>
        <w:rPr>
          <w:rFonts w:ascii="Calibri" w:hAnsi="Calibri" w:cs="Calibri"/>
          <w:sz w:val="20"/>
          <w:szCs w:val="20"/>
        </w:rPr>
      </w:pPr>
    </w:p>
    <w:p w:rsidR="00AD6398" w:rsidRPr="00E86D39" w:rsidRDefault="0093735A" w:rsidP="00087A2D">
      <w:pPr>
        <w:numPr>
          <w:ilvl w:val="0"/>
          <w:numId w:val="1"/>
        </w:numPr>
        <w:ind w:left="567"/>
        <w:rPr>
          <w:rFonts w:ascii="Calibri" w:hAnsi="Calibri" w:cs="Calibri"/>
          <w:b/>
          <w:bCs/>
          <w:sz w:val="20"/>
          <w:szCs w:val="20"/>
        </w:rPr>
      </w:pPr>
      <w:r w:rsidRPr="00087A2D">
        <w:rPr>
          <w:rFonts w:ascii="Calibri" w:hAnsi="Calibri" w:cs="Calibri"/>
          <w:b/>
          <w:bCs/>
          <w:sz w:val="20"/>
          <w:szCs w:val="20"/>
        </w:rPr>
        <w:t>Échéancier</w:t>
      </w:r>
      <w:r w:rsidRPr="00E86D39">
        <w:rPr>
          <w:rFonts w:ascii="Calibri" w:hAnsi="Calibri" w:cs="Calibri"/>
          <w:b/>
          <w:bCs/>
          <w:sz w:val="20"/>
          <w:szCs w:val="20"/>
        </w:rPr>
        <w:t xml:space="preserve"> de l’opération</w:t>
      </w:r>
    </w:p>
    <w:p w:rsidR="00F979CB" w:rsidRPr="00E86D39" w:rsidRDefault="00F979CB" w:rsidP="00F979CB">
      <w:pPr>
        <w:rPr>
          <w:rFonts w:ascii="Calibri" w:hAnsi="Calibri" w:cs="Calibri"/>
          <w:b/>
          <w:bCs/>
          <w:sz w:val="20"/>
          <w:szCs w:val="20"/>
        </w:rPr>
      </w:pPr>
    </w:p>
    <w:tbl>
      <w:tblPr>
        <w:tblW w:w="0" w:type="auto"/>
        <w:jc w:val="righ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6097"/>
      </w:tblGrid>
      <w:tr w:rsidR="00F979CB" w:rsidRPr="0052697D" w:rsidTr="00087A2D">
        <w:trPr>
          <w:trHeight w:val="300"/>
          <w:jc w:val="right"/>
        </w:trPr>
        <w:tc>
          <w:tcPr>
            <w:tcW w:w="3291" w:type="dxa"/>
            <w:shd w:val="clear" w:color="auto" w:fill="auto"/>
          </w:tcPr>
          <w:p w:rsidR="00F979CB" w:rsidRPr="00E86D39" w:rsidRDefault="00357BC0" w:rsidP="00357BC0">
            <w:pPr>
              <w:tabs>
                <w:tab w:val="left" w:pos="851"/>
              </w:tabs>
              <w:spacing w:before="60" w:after="60"/>
              <w:rPr>
                <w:rFonts w:ascii="Calibri" w:hAnsi="Calibri" w:cs="Calibri"/>
                <w:sz w:val="20"/>
                <w:szCs w:val="20"/>
              </w:rPr>
            </w:pPr>
            <w:r w:rsidRPr="00E86D39">
              <w:rPr>
                <w:rFonts w:ascii="Calibri" w:hAnsi="Calibri" w:cs="Calibri"/>
                <w:sz w:val="20"/>
                <w:szCs w:val="20"/>
              </w:rPr>
              <w:t>12 octobre 2017</w:t>
            </w:r>
          </w:p>
        </w:tc>
        <w:tc>
          <w:tcPr>
            <w:tcW w:w="6097" w:type="dxa"/>
            <w:shd w:val="clear" w:color="auto" w:fill="auto"/>
          </w:tcPr>
          <w:p w:rsidR="00F979CB" w:rsidRPr="00E86D39" w:rsidRDefault="00357BC0" w:rsidP="00A6301B">
            <w:pPr>
              <w:numPr>
                <w:ilvl w:val="0"/>
                <w:numId w:val="35"/>
              </w:numPr>
              <w:spacing w:before="60" w:after="60"/>
              <w:ind w:left="459"/>
              <w:rPr>
                <w:rFonts w:ascii="Calibri" w:hAnsi="Calibri" w:cs="Calibri"/>
                <w:sz w:val="20"/>
                <w:szCs w:val="20"/>
              </w:rPr>
            </w:pPr>
            <w:r w:rsidRPr="00E86D39">
              <w:rPr>
                <w:rFonts w:ascii="Calibri" w:hAnsi="Calibri" w:cs="Calibri"/>
                <w:sz w:val="20"/>
                <w:szCs w:val="20"/>
              </w:rPr>
              <w:t>Lancement de l’appel de projets lors de l’événement régional</w:t>
            </w:r>
          </w:p>
        </w:tc>
      </w:tr>
      <w:tr w:rsidR="00F979CB" w:rsidRPr="0052697D" w:rsidTr="00087A2D">
        <w:trPr>
          <w:trHeight w:val="312"/>
          <w:jc w:val="right"/>
        </w:trPr>
        <w:tc>
          <w:tcPr>
            <w:tcW w:w="3291" w:type="dxa"/>
            <w:shd w:val="clear" w:color="auto" w:fill="auto"/>
          </w:tcPr>
          <w:p w:rsidR="00F979CB" w:rsidRPr="00E86D39" w:rsidRDefault="00357BC0" w:rsidP="00A6301B">
            <w:pPr>
              <w:tabs>
                <w:tab w:val="left" w:pos="851"/>
              </w:tabs>
              <w:spacing w:before="60" w:after="60"/>
              <w:rPr>
                <w:rFonts w:ascii="Calibri" w:hAnsi="Calibri" w:cs="Calibri"/>
                <w:sz w:val="20"/>
                <w:szCs w:val="20"/>
              </w:rPr>
            </w:pPr>
            <w:r w:rsidRPr="00E86D39">
              <w:rPr>
                <w:rFonts w:ascii="Calibri" w:hAnsi="Calibri" w:cs="Calibri"/>
                <w:sz w:val="20"/>
                <w:szCs w:val="20"/>
              </w:rPr>
              <w:t>1</w:t>
            </w:r>
            <w:r w:rsidRPr="00E86D39">
              <w:rPr>
                <w:rFonts w:ascii="Calibri" w:hAnsi="Calibri" w:cs="Calibri"/>
                <w:sz w:val="20"/>
                <w:szCs w:val="20"/>
                <w:vertAlign w:val="superscript"/>
              </w:rPr>
              <w:t>er</w:t>
            </w:r>
            <w:r w:rsidRPr="00E86D39">
              <w:rPr>
                <w:rFonts w:ascii="Calibri" w:hAnsi="Calibri" w:cs="Calibri"/>
                <w:sz w:val="20"/>
                <w:szCs w:val="20"/>
              </w:rPr>
              <w:t xml:space="preserve"> décembre 2017</w:t>
            </w:r>
          </w:p>
        </w:tc>
        <w:tc>
          <w:tcPr>
            <w:tcW w:w="6097" w:type="dxa"/>
            <w:shd w:val="clear" w:color="auto" w:fill="auto"/>
          </w:tcPr>
          <w:p w:rsidR="00F979CB" w:rsidRPr="00E86D39" w:rsidRDefault="00F979CB" w:rsidP="00A6301B">
            <w:pPr>
              <w:numPr>
                <w:ilvl w:val="0"/>
                <w:numId w:val="35"/>
              </w:numPr>
              <w:spacing w:before="60" w:after="60"/>
              <w:ind w:left="459"/>
              <w:rPr>
                <w:rFonts w:ascii="Calibri" w:hAnsi="Calibri" w:cs="Calibri"/>
                <w:sz w:val="20"/>
                <w:szCs w:val="20"/>
              </w:rPr>
            </w:pPr>
            <w:r w:rsidRPr="00E86D39">
              <w:rPr>
                <w:rFonts w:ascii="Calibri" w:hAnsi="Calibri" w:cs="Calibri"/>
                <w:sz w:val="20"/>
                <w:szCs w:val="20"/>
              </w:rPr>
              <w:t>Date de tombée pour la réception des projets</w:t>
            </w:r>
          </w:p>
        </w:tc>
      </w:tr>
      <w:tr w:rsidR="00F979CB" w:rsidRPr="0052697D" w:rsidTr="00087A2D">
        <w:trPr>
          <w:trHeight w:val="300"/>
          <w:jc w:val="right"/>
        </w:trPr>
        <w:tc>
          <w:tcPr>
            <w:tcW w:w="3291" w:type="dxa"/>
            <w:shd w:val="clear" w:color="auto" w:fill="auto"/>
          </w:tcPr>
          <w:p w:rsidR="00F979CB" w:rsidRPr="00E86D39" w:rsidRDefault="00357BC0" w:rsidP="00A6301B">
            <w:pPr>
              <w:tabs>
                <w:tab w:val="left" w:pos="851"/>
              </w:tabs>
              <w:spacing w:before="60" w:after="60"/>
              <w:rPr>
                <w:rFonts w:ascii="Calibri" w:hAnsi="Calibri" w:cs="Calibri"/>
                <w:sz w:val="20"/>
                <w:szCs w:val="20"/>
              </w:rPr>
            </w:pPr>
            <w:r w:rsidRPr="00E86D39">
              <w:rPr>
                <w:rFonts w:ascii="Calibri" w:hAnsi="Calibri" w:cs="Calibri"/>
                <w:sz w:val="20"/>
                <w:szCs w:val="20"/>
              </w:rPr>
              <w:t>Semaine du 11 décembre 2017</w:t>
            </w:r>
          </w:p>
        </w:tc>
        <w:tc>
          <w:tcPr>
            <w:tcW w:w="6097" w:type="dxa"/>
            <w:shd w:val="clear" w:color="auto" w:fill="auto"/>
          </w:tcPr>
          <w:p w:rsidR="00F979CB" w:rsidRPr="00E86D39" w:rsidRDefault="00F979CB" w:rsidP="00A6301B">
            <w:pPr>
              <w:numPr>
                <w:ilvl w:val="0"/>
                <w:numId w:val="35"/>
              </w:numPr>
              <w:spacing w:before="60" w:after="60"/>
              <w:ind w:left="459"/>
              <w:rPr>
                <w:rFonts w:ascii="Calibri" w:hAnsi="Calibri" w:cs="Calibri"/>
                <w:sz w:val="20"/>
                <w:szCs w:val="20"/>
              </w:rPr>
            </w:pPr>
            <w:r w:rsidRPr="00E86D39">
              <w:rPr>
                <w:rFonts w:ascii="Calibri" w:hAnsi="Calibri" w:cs="Calibri"/>
                <w:sz w:val="20"/>
                <w:szCs w:val="20"/>
              </w:rPr>
              <w:t>Analyse des projets par le Comité de pilotage régional du projet INSPiRe Autrement</w:t>
            </w:r>
          </w:p>
        </w:tc>
      </w:tr>
      <w:tr w:rsidR="00F979CB" w:rsidRPr="0052697D" w:rsidTr="00087A2D">
        <w:trPr>
          <w:trHeight w:val="300"/>
          <w:jc w:val="right"/>
        </w:trPr>
        <w:tc>
          <w:tcPr>
            <w:tcW w:w="3291" w:type="dxa"/>
            <w:shd w:val="clear" w:color="auto" w:fill="auto"/>
          </w:tcPr>
          <w:p w:rsidR="00F979CB" w:rsidRPr="00E86D39" w:rsidRDefault="00357BC0" w:rsidP="00A6301B">
            <w:pPr>
              <w:tabs>
                <w:tab w:val="left" w:pos="851"/>
              </w:tabs>
              <w:spacing w:before="60" w:after="60"/>
              <w:rPr>
                <w:rFonts w:ascii="Calibri" w:hAnsi="Calibri" w:cs="Calibri"/>
                <w:sz w:val="20"/>
                <w:szCs w:val="20"/>
              </w:rPr>
            </w:pPr>
            <w:r w:rsidRPr="00E86D39">
              <w:rPr>
                <w:rFonts w:ascii="Calibri" w:hAnsi="Calibri" w:cs="Calibri"/>
                <w:sz w:val="20"/>
                <w:szCs w:val="20"/>
              </w:rPr>
              <w:t>Semaine du 18</w:t>
            </w:r>
            <w:r w:rsidR="00F979CB" w:rsidRPr="00E86D39">
              <w:rPr>
                <w:rFonts w:ascii="Calibri" w:hAnsi="Calibri" w:cs="Calibri"/>
                <w:sz w:val="20"/>
                <w:szCs w:val="20"/>
              </w:rPr>
              <w:t xml:space="preserve"> décembre 201</w:t>
            </w:r>
            <w:r w:rsidR="00DB1C7A" w:rsidRPr="00E86D39">
              <w:rPr>
                <w:rFonts w:ascii="Calibri" w:hAnsi="Calibri" w:cs="Calibri"/>
                <w:sz w:val="20"/>
                <w:szCs w:val="20"/>
              </w:rPr>
              <w:t>7</w:t>
            </w:r>
          </w:p>
        </w:tc>
        <w:tc>
          <w:tcPr>
            <w:tcW w:w="6097" w:type="dxa"/>
            <w:shd w:val="clear" w:color="auto" w:fill="auto"/>
          </w:tcPr>
          <w:p w:rsidR="00F979CB" w:rsidRPr="00E86D39" w:rsidRDefault="00357BC0" w:rsidP="00357BC0">
            <w:pPr>
              <w:numPr>
                <w:ilvl w:val="0"/>
                <w:numId w:val="35"/>
              </w:numPr>
              <w:spacing w:before="60" w:after="60"/>
              <w:ind w:left="459"/>
              <w:rPr>
                <w:rFonts w:ascii="Calibri" w:hAnsi="Calibri" w:cs="Calibri"/>
                <w:sz w:val="20"/>
                <w:szCs w:val="20"/>
              </w:rPr>
            </w:pPr>
            <w:r w:rsidRPr="00E86D39">
              <w:rPr>
                <w:rFonts w:ascii="Calibri" w:hAnsi="Calibri" w:cs="Calibri"/>
                <w:sz w:val="20"/>
                <w:szCs w:val="20"/>
              </w:rPr>
              <w:t>Annonce de la décision du comité à tous les</w:t>
            </w:r>
            <w:r w:rsidR="00F979CB" w:rsidRPr="00E86D39">
              <w:rPr>
                <w:rFonts w:ascii="Calibri" w:hAnsi="Calibri" w:cs="Calibri"/>
                <w:sz w:val="20"/>
                <w:szCs w:val="20"/>
              </w:rPr>
              <w:t xml:space="preserve"> </w:t>
            </w:r>
            <w:r w:rsidRPr="00E86D39">
              <w:rPr>
                <w:rFonts w:ascii="Calibri" w:hAnsi="Calibri" w:cs="Calibri"/>
                <w:sz w:val="20"/>
                <w:szCs w:val="20"/>
              </w:rPr>
              <w:t>organismes responsables</w:t>
            </w:r>
            <w:r w:rsidR="00F979CB" w:rsidRPr="00E86D39">
              <w:rPr>
                <w:rFonts w:ascii="Calibri" w:hAnsi="Calibri" w:cs="Calibri"/>
                <w:sz w:val="20"/>
                <w:szCs w:val="20"/>
              </w:rPr>
              <w:t xml:space="preserve"> </w:t>
            </w:r>
            <w:r w:rsidRPr="00E86D39">
              <w:rPr>
                <w:rFonts w:ascii="Calibri" w:hAnsi="Calibri" w:cs="Calibri"/>
                <w:sz w:val="20"/>
                <w:szCs w:val="20"/>
              </w:rPr>
              <w:t>ayant participé à l’appel de projets</w:t>
            </w:r>
          </w:p>
        </w:tc>
      </w:tr>
    </w:tbl>
    <w:p w:rsidR="0090740F" w:rsidRPr="00E86D39" w:rsidRDefault="0090740F" w:rsidP="002D54DA">
      <w:pPr>
        <w:ind w:left="567"/>
        <w:rPr>
          <w:rFonts w:ascii="Calibri" w:hAnsi="Calibri" w:cs="Calibri"/>
          <w:sz w:val="20"/>
          <w:szCs w:val="20"/>
        </w:rPr>
      </w:pPr>
    </w:p>
    <w:p w:rsidR="004C3099" w:rsidRPr="00E86D39" w:rsidRDefault="004C3099" w:rsidP="002D54DA">
      <w:pPr>
        <w:ind w:left="567"/>
        <w:rPr>
          <w:rFonts w:ascii="Calibri" w:hAnsi="Calibri" w:cs="Calibri"/>
          <w:sz w:val="20"/>
          <w:szCs w:val="20"/>
        </w:rPr>
      </w:pPr>
    </w:p>
    <w:p w:rsidR="0090740F" w:rsidRPr="00E86D39" w:rsidRDefault="0090740F" w:rsidP="00087A2D">
      <w:pPr>
        <w:numPr>
          <w:ilvl w:val="0"/>
          <w:numId w:val="1"/>
        </w:numPr>
        <w:ind w:left="567"/>
        <w:rPr>
          <w:rFonts w:ascii="Calibri" w:hAnsi="Calibri" w:cs="Calibri"/>
          <w:b/>
          <w:bCs/>
          <w:sz w:val="20"/>
          <w:szCs w:val="20"/>
        </w:rPr>
      </w:pPr>
      <w:r w:rsidRPr="00E86D39">
        <w:rPr>
          <w:rFonts w:ascii="Calibri" w:hAnsi="Calibri" w:cs="Calibri"/>
          <w:b/>
          <w:bCs/>
          <w:sz w:val="20"/>
          <w:szCs w:val="20"/>
        </w:rPr>
        <w:t xml:space="preserve">Modalités </w:t>
      </w:r>
      <w:r w:rsidRPr="00087A2D">
        <w:rPr>
          <w:rFonts w:ascii="Calibri" w:hAnsi="Calibri" w:cs="Calibri"/>
          <w:b/>
          <w:bCs/>
          <w:sz w:val="20"/>
          <w:szCs w:val="20"/>
        </w:rPr>
        <w:t>d’envoi</w:t>
      </w:r>
    </w:p>
    <w:p w:rsidR="0090740F"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p>
    <w:p w:rsidR="0090740F"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 xml:space="preserve">Le formulaire complété doit être acheminé </w:t>
      </w:r>
      <w:r w:rsidRPr="00E86D39">
        <w:rPr>
          <w:rFonts w:ascii="Calibri" w:hAnsi="Calibri" w:cs="Calibri"/>
          <w:b/>
          <w:bCs/>
          <w:sz w:val="20"/>
          <w:szCs w:val="20"/>
          <w:u w:val="single"/>
        </w:rPr>
        <w:t xml:space="preserve">au plus tard le </w:t>
      </w:r>
      <w:r w:rsidR="00357BC0" w:rsidRPr="00E86D39">
        <w:rPr>
          <w:rFonts w:ascii="Calibri" w:hAnsi="Calibri" w:cs="Calibri"/>
          <w:b/>
          <w:bCs/>
          <w:sz w:val="20"/>
          <w:szCs w:val="20"/>
          <w:u w:val="single"/>
        </w:rPr>
        <w:t>1er</w:t>
      </w:r>
      <w:r w:rsidR="00F979CB" w:rsidRPr="00E86D39">
        <w:rPr>
          <w:rFonts w:ascii="Calibri" w:hAnsi="Calibri" w:cs="Calibri"/>
          <w:b/>
          <w:bCs/>
          <w:sz w:val="20"/>
          <w:szCs w:val="20"/>
          <w:u w:val="single"/>
        </w:rPr>
        <w:t xml:space="preserve"> décembre 201</w:t>
      </w:r>
      <w:r w:rsidR="00357BC0" w:rsidRPr="00E86D39">
        <w:rPr>
          <w:rFonts w:ascii="Calibri" w:hAnsi="Calibri" w:cs="Calibri"/>
          <w:b/>
          <w:bCs/>
          <w:sz w:val="20"/>
          <w:szCs w:val="20"/>
          <w:u w:val="single"/>
        </w:rPr>
        <w:t>7</w:t>
      </w:r>
      <w:r w:rsidR="004B011B" w:rsidRPr="00E86D39">
        <w:rPr>
          <w:rFonts w:ascii="Calibri" w:hAnsi="Calibri" w:cs="Calibri"/>
          <w:b/>
          <w:bCs/>
          <w:sz w:val="20"/>
          <w:szCs w:val="20"/>
          <w:u w:val="single"/>
        </w:rPr>
        <w:t>, à 1</w:t>
      </w:r>
      <w:r w:rsidR="00F979CB" w:rsidRPr="00E86D39">
        <w:rPr>
          <w:rFonts w:ascii="Calibri" w:hAnsi="Calibri" w:cs="Calibri"/>
          <w:b/>
          <w:bCs/>
          <w:sz w:val="20"/>
          <w:szCs w:val="20"/>
          <w:u w:val="single"/>
        </w:rPr>
        <w:t>5</w:t>
      </w:r>
      <w:r w:rsidR="004B011B" w:rsidRPr="00E86D39">
        <w:rPr>
          <w:rFonts w:ascii="Calibri" w:hAnsi="Calibri" w:cs="Calibri"/>
          <w:b/>
          <w:bCs/>
          <w:sz w:val="20"/>
          <w:szCs w:val="20"/>
          <w:u w:val="single"/>
        </w:rPr>
        <w:t xml:space="preserve"> h</w:t>
      </w:r>
      <w:r w:rsidR="009B444D" w:rsidRPr="00E86D39">
        <w:rPr>
          <w:rFonts w:ascii="Calibri" w:hAnsi="Calibri" w:cs="Calibri"/>
          <w:sz w:val="20"/>
          <w:szCs w:val="20"/>
        </w:rPr>
        <w:t>, à l’attention de</w:t>
      </w:r>
      <w:r w:rsidRPr="00E86D39">
        <w:rPr>
          <w:rFonts w:ascii="Calibri" w:hAnsi="Calibri" w:cs="Calibri"/>
          <w:sz w:val="20"/>
          <w:szCs w:val="20"/>
        </w:rPr>
        <w:t xml:space="preserve"> :</w:t>
      </w:r>
    </w:p>
    <w:p w:rsidR="0090740F"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p>
    <w:p w:rsidR="0090740F"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 xml:space="preserve">Madame </w:t>
      </w:r>
      <w:r w:rsidR="00357BC0" w:rsidRPr="00E86D39">
        <w:rPr>
          <w:rFonts w:ascii="Calibri" w:hAnsi="Calibri" w:cs="Calibri"/>
          <w:sz w:val="20"/>
          <w:szCs w:val="20"/>
        </w:rPr>
        <w:t>Jacinthe Sirois</w:t>
      </w:r>
      <w:r w:rsidR="00DD21F9" w:rsidRPr="00E86D39">
        <w:rPr>
          <w:rFonts w:ascii="Calibri" w:hAnsi="Calibri" w:cs="Calibri"/>
          <w:sz w:val="20"/>
          <w:szCs w:val="20"/>
        </w:rPr>
        <w:t xml:space="preserve"> </w:t>
      </w:r>
    </w:p>
    <w:p w:rsidR="0090740F"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Direction de santé publique</w:t>
      </w:r>
      <w:r w:rsidR="00F979CB" w:rsidRPr="00E86D39">
        <w:rPr>
          <w:rFonts w:ascii="Calibri" w:hAnsi="Calibri" w:cs="Calibri"/>
          <w:sz w:val="20"/>
          <w:szCs w:val="20"/>
        </w:rPr>
        <w:t xml:space="preserve"> du CIUSSS de la Capitale-Nationale</w:t>
      </w:r>
    </w:p>
    <w:p w:rsidR="0090740F"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 xml:space="preserve">2400, </w:t>
      </w:r>
      <w:r w:rsidR="004B011B" w:rsidRPr="00E86D39">
        <w:rPr>
          <w:rFonts w:ascii="Calibri" w:hAnsi="Calibri" w:cs="Calibri"/>
          <w:sz w:val="20"/>
          <w:szCs w:val="20"/>
        </w:rPr>
        <w:t xml:space="preserve">avenue </w:t>
      </w:r>
      <w:r w:rsidR="00DB1C7A" w:rsidRPr="00E86D39">
        <w:rPr>
          <w:rFonts w:ascii="Calibri" w:hAnsi="Calibri" w:cs="Calibri"/>
          <w:sz w:val="20"/>
          <w:szCs w:val="20"/>
        </w:rPr>
        <w:t>D</w:t>
      </w:r>
      <w:r w:rsidRPr="00E86D39">
        <w:rPr>
          <w:rFonts w:ascii="Calibri" w:hAnsi="Calibri" w:cs="Calibri"/>
          <w:sz w:val="20"/>
          <w:szCs w:val="20"/>
        </w:rPr>
        <w:t>’Estimauville</w:t>
      </w:r>
    </w:p>
    <w:p w:rsidR="009B444D"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Québec (Q</w:t>
      </w:r>
      <w:r w:rsidR="004B011B" w:rsidRPr="00E86D39">
        <w:rPr>
          <w:rFonts w:ascii="Calibri" w:hAnsi="Calibri" w:cs="Calibri"/>
          <w:sz w:val="20"/>
          <w:szCs w:val="20"/>
        </w:rPr>
        <w:t>uébec</w:t>
      </w:r>
      <w:r w:rsidRPr="00E86D39">
        <w:rPr>
          <w:rFonts w:ascii="Calibri" w:hAnsi="Calibri" w:cs="Calibri"/>
          <w:sz w:val="20"/>
          <w:szCs w:val="20"/>
        </w:rPr>
        <w:t>) G1E 7G9</w:t>
      </w:r>
      <w:bookmarkStart w:id="0" w:name="_GoBack"/>
      <w:bookmarkEnd w:id="0"/>
    </w:p>
    <w:p w:rsidR="009B444D" w:rsidRPr="00E86D39" w:rsidRDefault="0059119F" w:rsidP="002D54DA">
      <w:pPr>
        <w:overflowPunct w:val="0"/>
        <w:autoSpaceDE w:val="0"/>
        <w:autoSpaceDN w:val="0"/>
        <w:adjustRightInd w:val="0"/>
        <w:ind w:left="567"/>
        <w:jc w:val="both"/>
        <w:textAlignment w:val="baseline"/>
        <w:rPr>
          <w:rFonts w:ascii="Calibri" w:hAnsi="Calibri" w:cs="Calibri"/>
          <w:sz w:val="20"/>
          <w:szCs w:val="20"/>
        </w:rPr>
      </w:pPr>
      <w:r>
        <w:rPr>
          <w:rFonts w:ascii="Calibri" w:hAnsi="Calibri" w:cs="Calibri"/>
          <w:sz w:val="20"/>
          <w:szCs w:val="20"/>
        </w:rPr>
        <w:t>j</w:t>
      </w:r>
      <w:r w:rsidR="00357BC0" w:rsidRPr="00E86D39">
        <w:rPr>
          <w:rFonts w:ascii="Calibri" w:hAnsi="Calibri" w:cs="Calibri"/>
          <w:sz w:val="20"/>
          <w:szCs w:val="20"/>
        </w:rPr>
        <w:t>acinthe.sirois</w:t>
      </w:r>
      <w:r w:rsidR="00582F5F" w:rsidRPr="00E86D39">
        <w:rPr>
          <w:rFonts w:ascii="Calibri" w:hAnsi="Calibri" w:cs="Calibri"/>
          <w:sz w:val="20"/>
          <w:szCs w:val="20"/>
        </w:rPr>
        <w:t>.</w:t>
      </w:r>
      <w:r w:rsidR="00DD21F9" w:rsidRPr="00E86D39">
        <w:rPr>
          <w:rFonts w:ascii="Calibri" w:hAnsi="Calibri" w:cs="Calibri"/>
          <w:sz w:val="20"/>
          <w:szCs w:val="20"/>
        </w:rPr>
        <w:t>ciussscn</w:t>
      </w:r>
      <w:r w:rsidR="00F979CB" w:rsidRPr="00E86D39">
        <w:rPr>
          <w:rFonts w:ascii="Calibri" w:hAnsi="Calibri" w:cs="Calibri"/>
          <w:sz w:val="20"/>
          <w:szCs w:val="20"/>
        </w:rPr>
        <w:t>@</w:t>
      </w:r>
      <w:r w:rsidR="00DD21F9" w:rsidRPr="00E86D39">
        <w:rPr>
          <w:rFonts w:ascii="Calibri" w:hAnsi="Calibri" w:cs="Calibri"/>
          <w:sz w:val="20"/>
          <w:szCs w:val="20"/>
        </w:rPr>
        <w:t>ssss.gouv</w:t>
      </w:r>
      <w:r w:rsidR="00F979CB" w:rsidRPr="00E86D39">
        <w:rPr>
          <w:rFonts w:ascii="Calibri" w:hAnsi="Calibri" w:cs="Calibri"/>
          <w:sz w:val="20"/>
          <w:szCs w:val="20"/>
        </w:rPr>
        <w:t>.qc.ca</w:t>
      </w:r>
    </w:p>
    <w:p w:rsidR="009B444D" w:rsidRPr="00E86D39" w:rsidRDefault="009B444D" w:rsidP="002D54DA">
      <w:pPr>
        <w:overflowPunct w:val="0"/>
        <w:autoSpaceDE w:val="0"/>
        <w:autoSpaceDN w:val="0"/>
        <w:adjustRightInd w:val="0"/>
        <w:ind w:left="567"/>
        <w:jc w:val="both"/>
        <w:textAlignment w:val="baseline"/>
        <w:rPr>
          <w:rFonts w:ascii="Calibri" w:hAnsi="Calibri" w:cs="Calibri"/>
          <w:sz w:val="20"/>
          <w:szCs w:val="20"/>
        </w:rPr>
      </w:pPr>
    </w:p>
    <w:p w:rsidR="004C3099" w:rsidRPr="00E86D39" w:rsidRDefault="004C3099" w:rsidP="002D54DA">
      <w:pPr>
        <w:overflowPunct w:val="0"/>
        <w:autoSpaceDE w:val="0"/>
        <w:autoSpaceDN w:val="0"/>
        <w:adjustRightInd w:val="0"/>
        <w:ind w:left="567"/>
        <w:jc w:val="both"/>
        <w:textAlignment w:val="baseline"/>
        <w:rPr>
          <w:rFonts w:ascii="Calibri" w:hAnsi="Calibri" w:cs="Calibri"/>
          <w:sz w:val="20"/>
          <w:szCs w:val="20"/>
        </w:rPr>
      </w:pPr>
    </w:p>
    <w:p w:rsidR="009B444D" w:rsidRPr="00E86D39" w:rsidRDefault="009B444D" w:rsidP="00087A2D">
      <w:pPr>
        <w:numPr>
          <w:ilvl w:val="0"/>
          <w:numId w:val="1"/>
        </w:numPr>
        <w:ind w:left="567"/>
        <w:rPr>
          <w:rFonts w:ascii="Calibri" w:hAnsi="Calibri" w:cs="Calibri"/>
          <w:b/>
          <w:bCs/>
          <w:sz w:val="20"/>
          <w:szCs w:val="20"/>
        </w:rPr>
      </w:pPr>
      <w:r w:rsidRPr="00087A2D">
        <w:rPr>
          <w:rFonts w:ascii="Calibri" w:hAnsi="Calibri" w:cs="Calibri"/>
          <w:b/>
          <w:bCs/>
          <w:sz w:val="20"/>
          <w:szCs w:val="20"/>
        </w:rPr>
        <w:t>Informations</w:t>
      </w:r>
      <w:r w:rsidRPr="00E86D39">
        <w:rPr>
          <w:rFonts w:ascii="Calibri" w:hAnsi="Calibri" w:cs="Calibri"/>
          <w:b/>
          <w:bCs/>
          <w:sz w:val="20"/>
          <w:szCs w:val="20"/>
        </w:rPr>
        <w:t xml:space="preserve"> complémentaires</w:t>
      </w:r>
    </w:p>
    <w:p w:rsidR="009B444D" w:rsidRPr="00E86D39" w:rsidRDefault="009B444D" w:rsidP="002D54DA">
      <w:pPr>
        <w:overflowPunct w:val="0"/>
        <w:autoSpaceDE w:val="0"/>
        <w:autoSpaceDN w:val="0"/>
        <w:adjustRightInd w:val="0"/>
        <w:ind w:left="567"/>
        <w:jc w:val="both"/>
        <w:textAlignment w:val="baseline"/>
        <w:rPr>
          <w:rFonts w:ascii="Calibri" w:hAnsi="Calibri" w:cs="Calibri"/>
          <w:sz w:val="20"/>
          <w:szCs w:val="20"/>
        </w:rPr>
      </w:pPr>
    </w:p>
    <w:p w:rsidR="009B444D" w:rsidRPr="00E86D39" w:rsidRDefault="009B444D"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 xml:space="preserve">Pour toute demande sur le processus ou des précisions supplémentaires sur cet appel </w:t>
      </w:r>
      <w:r w:rsidR="00F7328E" w:rsidRPr="00E86D39">
        <w:rPr>
          <w:rFonts w:ascii="Calibri" w:hAnsi="Calibri" w:cs="Calibri"/>
          <w:sz w:val="20"/>
          <w:szCs w:val="20"/>
        </w:rPr>
        <w:t>de projets</w:t>
      </w:r>
      <w:r w:rsidRPr="00E86D39">
        <w:rPr>
          <w:rFonts w:ascii="Calibri" w:hAnsi="Calibri" w:cs="Calibri"/>
          <w:sz w:val="20"/>
          <w:szCs w:val="20"/>
        </w:rPr>
        <w:t>, veuillez communiquer avec :</w:t>
      </w:r>
    </w:p>
    <w:p w:rsidR="009B444D" w:rsidRPr="00E86D39" w:rsidRDefault="009B444D" w:rsidP="002D54DA">
      <w:pPr>
        <w:overflowPunct w:val="0"/>
        <w:autoSpaceDE w:val="0"/>
        <w:autoSpaceDN w:val="0"/>
        <w:adjustRightInd w:val="0"/>
        <w:ind w:left="567"/>
        <w:jc w:val="both"/>
        <w:textAlignment w:val="baseline"/>
        <w:rPr>
          <w:rFonts w:ascii="Calibri" w:hAnsi="Calibri" w:cs="Calibri"/>
          <w:sz w:val="20"/>
          <w:szCs w:val="20"/>
        </w:rPr>
      </w:pPr>
    </w:p>
    <w:p w:rsidR="009B444D" w:rsidRPr="00E86D39" w:rsidRDefault="009B444D"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Madame Valérie Houle</w:t>
      </w:r>
    </w:p>
    <w:p w:rsidR="009B444D" w:rsidRPr="00E86D39" w:rsidRDefault="00F979CB"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Direction de santé publique du CIUSSS de la Capitale-Nationale</w:t>
      </w:r>
    </w:p>
    <w:p w:rsidR="009B444D"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418 666-7000, poste 544</w:t>
      </w:r>
    </w:p>
    <w:p w:rsidR="0090740F" w:rsidRPr="00E86D39" w:rsidRDefault="0090740F" w:rsidP="002D54DA">
      <w:pPr>
        <w:overflowPunct w:val="0"/>
        <w:autoSpaceDE w:val="0"/>
        <w:autoSpaceDN w:val="0"/>
        <w:adjustRightInd w:val="0"/>
        <w:ind w:left="567"/>
        <w:jc w:val="both"/>
        <w:textAlignment w:val="baseline"/>
        <w:rPr>
          <w:rFonts w:ascii="Calibri" w:hAnsi="Calibri" w:cs="Calibri"/>
          <w:sz w:val="20"/>
          <w:szCs w:val="20"/>
        </w:rPr>
      </w:pPr>
      <w:r w:rsidRPr="00E86D39">
        <w:rPr>
          <w:rFonts w:ascii="Calibri" w:hAnsi="Calibri" w:cs="Calibri"/>
          <w:sz w:val="20"/>
          <w:szCs w:val="20"/>
        </w:rPr>
        <w:t>valerie.houle</w:t>
      </w:r>
      <w:r w:rsidR="00F979CB" w:rsidRPr="00E86D39">
        <w:rPr>
          <w:rFonts w:ascii="Calibri" w:hAnsi="Calibri" w:cs="Calibri"/>
          <w:sz w:val="20"/>
          <w:szCs w:val="20"/>
        </w:rPr>
        <w:t>.ciussscn</w:t>
      </w:r>
      <w:r w:rsidRPr="00E86D39">
        <w:rPr>
          <w:rFonts w:ascii="Calibri" w:hAnsi="Calibri" w:cs="Calibri"/>
          <w:sz w:val="20"/>
          <w:szCs w:val="20"/>
        </w:rPr>
        <w:t>@ssss.gouv.qc.ca</w:t>
      </w:r>
    </w:p>
    <w:p w:rsidR="0090740F" w:rsidRPr="00E86D39" w:rsidRDefault="0090740F" w:rsidP="002D54DA">
      <w:pPr>
        <w:ind w:left="567"/>
        <w:rPr>
          <w:rFonts w:ascii="Calibri" w:hAnsi="Calibri" w:cs="Calibri"/>
          <w:sz w:val="20"/>
          <w:szCs w:val="20"/>
        </w:rPr>
      </w:pPr>
    </w:p>
    <w:p w:rsidR="00B2175F" w:rsidRPr="00E86D39" w:rsidRDefault="00B2175F" w:rsidP="00B2175F">
      <w:pPr>
        <w:jc w:val="center"/>
        <w:rPr>
          <w:rFonts w:ascii="Calibri" w:hAnsi="Calibri" w:cs="Calibri"/>
          <w:sz w:val="20"/>
          <w:szCs w:val="20"/>
        </w:rPr>
      </w:pPr>
      <w:r w:rsidRPr="00E86D39">
        <w:rPr>
          <w:rFonts w:ascii="Calibri" w:hAnsi="Calibri" w:cs="Calibri"/>
          <w:b/>
          <w:sz w:val="20"/>
          <w:szCs w:val="20"/>
        </w:rPr>
        <w:br w:type="page"/>
      </w:r>
      <w:r w:rsidRPr="00E86D39">
        <w:rPr>
          <w:rFonts w:ascii="Calibri" w:hAnsi="Calibri" w:cs="Calibri"/>
          <w:sz w:val="20"/>
          <w:szCs w:val="20"/>
        </w:rPr>
        <w:lastRenderedPageBreak/>
        <w:t>ANNEXE</w:t>
      </w:r>
    </w:p>
    <w:p w:rsidR="00B2175F" w:rsidRPr="00E86D39" w:rsidRDefault="00B2175F" w:rsidP="00B2175F">
      <w:pPr>
        <w:jc w:val="center"/>
        <w:rPr>
          <w:rFonts w:ascii="Calibri" w:hAnsi="Calibri" w:cs="Calibri"/>
          <w:b/>
          <w:bCs/>
          <w:sz w:val="20"/>
          <w:szCs w:val="20"/>
        </w:rPr>
      </w:pPr>
      <w:r w:rsidRPr="00E86D39">
        <w:rPr>
          <w:rFonts w:ascii="Calibri" w:hAnsi="Calibri" w:cs="Calibri"/>
          <w:b/>
          <w:bCs/>
          <w:sz w:val="20"/>
          <w:szCs w:val="20"/>
        </w:rPr>
        <w:t>Formulaire de dépôt de projet</w:t>
      </w:r>
    </w:p>
    <w:p w:rsidR="00AC7359" w:rsidRPr="00E86D39" w:rsidRDefault="0059119F" w:rsidP="00B2175F">
      <w:pPr>
        <w:jc w:val="center"/>
        <w:rPr>
          <w:rFonts w:ascii="Calibri" w:hAnsi="Calibri" w:cs="Calibri"/>
          <w:b/>
          <w:bCs/>
          <w:sz w:val="20"/>
          <w:szCs w:val="20"/>
        </w:rPr>
      </w:pPr>
      <w:r>
        <w:rPr>
          <w:rFonts w:ascii="Calibri" w:hAnsi="Calibri" w:cs="Calibri"/>
          <w:sz w:val="20"/>
          <w:szCs w:val="20"/>
        </w:rPr>
        <w:pict>
          <v:shape id="_x0000_i1026" type="#_x0000_t75" alt="Description : ligne-rouge.png" style="width:6in;height:6pt;visibility:visible">
            <v:imagedata r:id="rId9" o:title="ligne-rouge"/>
            <o:lock v:ext="edit" aspectratio="f"/>
          </v:shape>
        </w:pict>
      </w:r>
    </w:p>
    <w:p w:rsidR="00B2175F" w:rsidRPr="00E86D39" w:rsidRDefault="00B2175F" w:rsidP="00B2175F">
      <w:pPr>
        <w:jc w:val="center"/>
        <w:rPr>
          <w:rFonts w:ascii="Calibri" w:hAnsi="Calibri" w:cs="Calibri"/>
          <w:sz w:val="20"/>
          <w:szCs w:val="20"/>
        </w:rPr>
      </w:pPr>
    </w:p>
    <w:p w:rsidR="00B2175F" w:rsidRPr="00E86D39" w:rsidRDefault="00B2175F" w:rsidP="00A6301B">
      <w:pPr>
        <w:shd w:val="clear" w:color="auto" w:fill="DAEEF3"/>
        <w:jc w:val="center"/>
        <w:rPr>
          <w:rFonts w:ascii="Calibri" w:hAnsi="Calibri" w:cs="Calibri"/>
          <w:sz w:val="20"/>
          <w:szCs w:val="20"/>
        </w:rPr>
      </w:pPr>
    </w:p>
    <w:p w:rsidR="00B2175F" w:rsidRPr="00E86D39" w:rsidRDefault="00B2175F" w:rsidP="00A6301B">
      <w:pPr>
        <w:shd w:val="clear" w:color="auto" w:fill="DAEEF3"/>
        <w:spacing w:line="480" w:lineRule="auto"/>
        <w:ind w:firstLine="708"/>
        <w:rPr>
          <w:rFonts w:ascii="Calibri" w:hAnsi="Calibri" w:cs="Calibri"/>
          <w:sz w:val="20"/>
          <w:szCs w:val="20"/>
          <w:u w:val="single"/>
        </w:rPr>
      </w:pPr>
      <w:r w:rsidRPr="00E86D39">
        <w:rPr>
          <w:rFonts w:ascii="Calibri" w:hAnsi="Calibri" w:cs="Calibri"/>
          <w:sz w:val="20"/>
          <w:szCs w:val="20"/>
        </w:rPr>
        <w:t xml:space="preserve">Nom de l’organisme : </w:t>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p>
    <w:p w:rsidR="00B2175F" w:rsidRPr="00E86D39" w:rsidRDefault="00B2175F" w:rsidP="00A6301B">
      <w:pPr>
        <w:shd w:val="clear" w:color="auto" w:fill="DAEEF3"/>
        <w:spacing w:line="480" w:lineRule="auto"/>
        <w:ind w:firstLine="708"/>
        <w:rPr>
          <w:rFonts w:ascii="Calibri" w:hAnsi="Calibri" w:cs="Calibri"/>
          <w:sz w:val="20"/>
          <w:szCs w:val="20"/>
          <w:u w:val="single"/>
        </w:rPr>
      </w:pPr>
      <w:r w:rsidRPr="00E86D39">
        <w:rPr>
          <w:rFonts w:ascii="Calibri" w:hAnsi="Calibri" w:cs="Calibri"/>
          <w:sz w:val="20"/>
          <w:szCs w:val="20"/>
        </w:rPr>
        <w:t xml:space="preserve">Nom du répondant : </w:t>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p>
    <w:p w:rsidR="00B2175F" w:rsidRPr="00E86D39" w:rsidRDefault="00B2175F" w:rsidP="00A6301B">
      <w:pPr>
        <w:shd w:val="clear" w:color="auto" w:fill="DAEEF3"/>
        <w:spacing w:line="480" w:lineRule="auto"/>
        <w:ind w:firstLine="708"/>
        <w:rPr>
          <w:rFonts w:ascii="Calibri" w:hAnsi="Calibri" w:cs="Calibri"/>
          <w:sz w:val="20"/>
          <w:szCs w:val="20"/>
          <w:u w:val="single"/>
        </w:rPr>
      </w:pPr>
      <w:r w:rsidRPr="00E86D39">
        <w:rPr>
          <w:rFonts w:ascii="Calibri" w:hAnsi="Calibri" w:cs="Calibri"/>
          <w:sz w:val="20"/>
          <w:szCs w:val="20"/>
        </w:rPr>
        <w:t xml:space="preserve">Fonction : </w:t>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p>
    <w:p w:rsidR="00B2175F" w:rsidRPr="00E86D39" w:rsidRDefault="00B2175F" w:rsidP="00A6301B">
      <w:pPr>
        <w:shd w:val="clear" w:color="auto" w:fill="DAEEF3"/>
        <w:spacing w:line="480" w:lineRule="auto"/>
        <w:ind w:firstLine="708"/>
        <w:rPr>
          <w:rFonts w:ascii="Calibri" w:hAnsi="Calibri" w:cs="Calibri"/>
          <w:sz w:val="20"/>
          <w:szCs w:val="20"/>
          <w:u w:val="single"/>
        </w:rPr>
      </w:pPr>
      <w:r w:rsidRPr="00E86D39">
        <w:rPr>
          <w:rFonts w:ascii="Calibri" w:hAnsi="Calibri" w:cs="Calibri"/>
          <w:sz w:val="20"/>
          <w:szCs w:val="20"/>
        </w:rPr>
        <w:t xml:space="preserve">Adresse postale complète : </w:t>
      </w:r>
      <w:r w:rsidRPr="00E86D39">
        <w:rPr>
          <w:rFonts w:ascii="Calibri" w:hAnsi="Calibri" w:cs="Calibri"/>
          <w:sz w:val="20"/>
          <w:szCs w:val="20"/>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p>
    <w:p w:rsidR="00B2175F" w:rsidRPr="00E86D39" w:rsidRDefault="00B2175F" w:rsidP="00A6301B">
      <w:pPr>
        <w:shd w:val="clear" w:color="auto" w:fill="DAEEF3"/>
        <w:spacing w:line="480" w:lineRule="auto"/>
        <w:rPr>
          <w:rFonts w:ascii="Calibri" w:hAnsi="Calibri" w:cs="Calibri"/>
          <w:sz w:val="20"/>
          <w:szCs w:val="20"/>
          <w:u w:val="single"/>
        </w:rPr>
      </w:pPr>
      <w:r w:rsidRPr="00E86D39">
        <w:rPr>
          <w:rFonts w:ascii="Calibri" w:hAnsi="Calibri" w:cs="Calibri"/>
          <w:sz w:val="20"/>
          <w:szCs w:val="20"/>
        </w:rPr>
        <w:tab/>
      </w:r>
      <w:r w:rsidRPr="00E86D39">
        <w:rPr>
          <w:rFonts w:ascii="Calibri" w:hAnsi="Calibri" w:cs="Calibri"/>
          <w:sz w:val="20"/>
          <w:szCs w:val="20"/>
        </w:rPr>
        <w:tab/>
      </w:r>
      <w:r w:rsidRPr="00E86D39">
        <w:rPr>
          <w:rFonts w:ascii="Calibri" w:hAnsi="Calibri" w:cs="Calibri"/>
          <w:sz w:val="20"/>
          <w:szCs w:val="20"/>
        </w:rPr>
        <w:tab/>
      </w:r>
      <w:r w:rsidRPr="00E86D39">
        <w:rPr>
          <w:rFonts w:ascii="Calibri" w:hAnsi="Calibri" w:cs="Calibri"/>
          <w:sz w:val="20"/>
          <w:szCs w:val="20"/>
        </w:rPr>
        <w:tab/>
      </w:r>
      <w:r w:rsidRPr="00E86D39">
        <w:rPr>
          <w:rFonts w:ascii="Calibri" w:hAnsi="Calibri" w:cs="Calibri"/>
          <w:sz w:val="20"/>
          <w:szCs w:val="20"/>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p>
    <w:p w:rsidR="00B2175F" w:rsidRPr="00E86D39" w:rsidRDefault="00B2175F" w:rsidP="00A6301B">
      <w:pPr>
        <w:shd w:val="clear" w:color="auto" w:fill="DAEEF3"/>
        <w:spacing w:line="480" w:lineRule="auto"/>
        <w:ind w:firstLine="708"/>
        <w:rPr>
          <w:rFonts w:ascii="Calibri" w:hAnsi="Calibri" w:cs="Calibri"/>
          <w:sz w:val="20"/>
          <w:szCs w:val="20"/>
        </w:rPr>
      </w:pPr>
      <w:r w:rsidRPr="00E86D39">
        <w:rPr>
          <w:rFonts w:ascii="Calibri" w:hAnsi="Calibri" w:cs="Calibri"/>
          <w:sz w:val="20"/>
          <w:szCs w:val="20"/>
        </w:rPr>
        <w:t xml:space="preserve">Numéro de téléphone : </w:t>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p>
    <w:p w:rsidR="00B2175F" w:rsidRPr="00E86D39" w:rsidRDefault="00B2175F" w:rsidP="00A6301B">
      <w:pPr>
        <w:shd w:val="clear" w:color="auto" w:fill="DAEEF3"/>
        <w:spacing w:line="480" w:lineRule="auto"/>
        <w:ind w:firstLine="708"/>
        <w:rPr>
          <w:rFonts w:ascii="Calibri" w:hAnsi="Calibri" w:cs="Calibri"/>
          <w:sz w:val="20"/>
          <w:szCs w:val="20"/>
          <w:u w:val="single"/>
        </w:rPr>
      </w:pPr>
      <w:r w:rsidRPr="00E86D39">
        <w:rPr>
          <w:rFonts w:ascii="Calibri" w:hAnsi="Calibri" w:cs="Calibri"/>
          <w:sz w:val="20"/>
          <w:szCs w:val="20"/>
        </w:rPr>
        <w:t xml:space="preserve">Courriel : </w:t>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r w:rsidRPr="00E86D39">
        <w:rPr>
          <w:rFonts w:ascii="Calibri" w:hAnsi="Calibri" w:cs="Calibri"/>
          <w:sz w:val="20"/>
          <w:szCs w:val="20"/>
          <w:u w:val="single"/>
        </w:rPr>
        <w:tab/>
      </w:r>
    </w:p>
    <w:p w:rsidR="00087A2D" w:rsidRPr="00E86D39" w:rsidRDefault="00087A2D" w:rsidP="00A6301B">
      <w:pPr>
        <w:shd w:val="clear" w:color="auto" w:fill="DAEEF3"/>
        <w:spacing w:line="480" w:lineRule="auto"/>
        <w:ind w:firstLine="708"/>
        <w:rPr>
          <w:rFonts w:ascii="Calibri" w:hAnsi="Calibri" w:cs="Calibri"/>
          <w:sz w:val="20"/>
          <w:szCs w:val="20"/>
        </w:rPr>
      </w:pPr>
      <w:r w:rsidRPr="00E86D39">
        <w:rPr>
          <w:rFonts w:ascii="Calibri" w:hAnsi="Calibri" w:cs="Calibri"/>
          <w:sz w:val="20"/>
          <w:szCs w:val="20"/>
        </w:rPr>
        <w:t xml:space="preserve">Projet financé en 2016 : </w:t>
      </w:r>
      <w:r w:rsidRPr="00E86D39">
        <w:rPr>
          <w:rFonts w:ascii="Calibri" w:hAnsi="Calibri" w:cs="Calibri"/>
          <w:sz w:val="20"/>
          <w:szCs w:val="20"/>
        </w:rPr>
        <w:tab/>
      </w:r>
      <w:r w:rsidRPr="00087A2D">
        <w:rPr>
          <w:rFonts w:ascii="Calibri" w:hAnsi="Calibri" w:cs="Calibri"/>
          <w:sz w:val="20"/>
          <w:szCs w:val="20"/>
        </w:rPr>
        <w:sym w:font="Wingdings" w:char="F0A8"/>
      </w:r>
      <w:r w:rsidRPr="00087A2D">
        <w:rPr>
          <w:rFonts w:ascii="Calibri" w:hAnsi="Calibri" w:cs="Calibri"/>
          <w:sz w:val="20"/>
          <w:szCs w:val="20"/>
        </w:rPr>
        <w:t xml:space="preserve">  </w:t>
      </w:r>
      <w:r w:rsidRPr="00E86D39">
        <w:rPr>
          <w:rFonts w:ascii="Calibri" w:hAnsi="Calibri" w:cs="Calibri"/>
          <w:sz w:val="20"/>
          <w:szCs w:val="20"/>
        </w:rPr>
        <w:t xml:space="preserve">Oui   </w:t>
      </w:r>
      <w:r w:rsidRPr="00E86D39">
        <w:rPr>
          <w:rFonts w:ascii="Calibri" w:hAnsi="Calibri" w:cs="Calibri"/>
          <w:sz w:val="20"/>
          <w:szCs w:val="20"/>
        </w:rPr>
        <w:tab/>
      </w:r>
      <w:r w:rsidRPr="00087A2D">
        <w:rPr>
          <w:rFonts w:ascii="Calibri" w:hAnsi="Calibri" w:cs="Calibri"/>
          <w:sz w:val="20"/>
          <w:szCs w:val="20"/>
        </w:rPr>
        <w:t xml:space="preserve"> </w:t>
      </w:r>
      <w:r w:rsidRPr="00087A2D">
        <w:rPr>
          <w:rFonts w:ascii="Calibri" w:hAnsi="Calibri" w:cs="Calibri"/>
          <w:sz w:val="20"/>
          <w:szCs w:val="20"/>
        </w:rPr>
        <w:sym w:font="Wingdings" w:char="F0A8"/>
      </w:r>
      <w:r w:rsidRPr="00087A2D">
        <w:rPr>
          <w:rFonts w:ascii="Calibri" w:hAnsi="Calibri" w:cs="Calibri"/>
          <w:sz w:val="20"/>
          <w:szCs w:val="20"/>
        </w:rPr>
        <w:t xml:space="preserve">  </w:t>
      </w:r>
      <w:r w:rsidRPr="00E86D39">
        <w:rPr>
          <w:rFonts w:ascii="Calibri" w:hAnsi="Calibri" w:cs="Calibri"/>
          <w:sz w:val="20"/>
          <w:szCs w:val="20"/>
        </w:rPr>
        <w:t xml:space="preserve">Non  </w:t>
      </w:r>
      <w:r w:rsidRPr="00087A2D">
        <w:rPr>
          <w:rFonts w:ascii="Calibri" w:hAnsi="Calibri" w:cs="Calibri"/>
          <w:sz w:val="20"/>
          <w:szCs w:val="20"/>
        </w:rPr>
        <w:tab/>
      </w:r>
      <w:r w:rsidRPr="00E86D39">
        <w:rPr>
          <w:rFonts w:ascii="Calibri" w:hAnsi="Calibri" w:cs="Calibri"/>
          <w:sz w:val="20"/>
          <w:szCs w:val="20"/>
        </w:rPr>
        <w:t>Si oui, bilan complété :</w:t>
      </w:r>
      <w:r w:rsidRPr="00E86D39">
        <w:rPr>
          <w:rFonts w:ascii="Calibri" w:hAnsi="Calibri" w:cs="Calibri"/>
          <w:sz w:val="20"/>
          <w:szCs w:val="20"/>
        </w:rPr>
        <w:tab/>
      </w:r>
      <w:r w:rsidRPr="00087A2D">
        <w:rPr>
          <w:rFonts w:ascii="Calibri" w:hAnsi="Calibri" w:cs="Calibri"/>
          <w:sz w:val="20"/>
          <w:szCs w:val="20"/>
        </w:rPr>
        <w:sym w:font="Wingdings" w:char="F0A8"/>
      </w:r>
      <w:r w:rsidRPr="00087A2D">
        <w:rPr>
          <w:rFonts w:ascii="Calibri" w:hAnsi="Calibri" w:cs="Calibri"/>
          <w:sz w:val="20"/>
          <w:szCs w:val="20"/>
        </w:rPr>
        <w:t xml:space="preserve">  Provisoire </w:t>
      </w:r>
      <w:r w:rsidRPr="00E86D39">
        <w:rPr>
          <w:rFonts w:ascii="Calibri" w:hAnsi="Calibri" w:cs="Calibri"/>
          <w:sz w:val="20"/>
          <w:szCs w:val="20"/>
        </w:rPr>
        <w:tab/>
      </w:r>
      <w:r w:rsidRPr="00087A2D">
        <w:rPr>
          <w:rFonts w:ascii="Calibri" w:hAnsi="Calibri" w:cs="Calibri"/>
          <w:sz w:val="20"/>
          <w:szCs w:val="20"/>
        </w:rPr>
        <w:sym w:font="Wingdings" w:char="F0A8"/>
      </w:r>
      <w:r w:rsidRPr="00087A2D">
        <w:rPr>
          <w:rFonts w:ascii="Calibri" w:hAnsi="Calibri" w:cs="Calibri"/>
          <w:sz w:val="20"/>
          <w:szCs w:val="20"/>
        </w:rPr>
        <w:t xml:space="preserve">  </w:t>
      </w:r>
      <w:r w:rsidRPr="00E86D39">
        <w:rPr>
          <w:rFonts w:ascii="Calibri" w:hAnsi="Calibri" w:cs="Calibri"/>
          <w:sz w:val="20"/>
          <w:szCs w:val="20"/>
        </w:rPr>
        <w:t>Final</w:t>
      </w:r>
      <w:r w:rsidRPr="00E86D39">
        <w:rPr>
          <w:rFonts w:ascii="Calibri" w:hAnsi="Calibri" w:cs="Calibri"/>
          <w:sz w:val="20"/>
          <w:szCs w:val="20"/>
        </w:rPr>
        <w:tab/>
      </w:r>
    </w:p>
    <w:p w:rsidR="00B2175F" w:rsidRPr="00E86D39" w:rsidRDefault="00B2175F" w:rsidP="00B2175F">
      <w:pPr>
        <w:jc w:val="center"/>
        <w:rPr>
          <w:rFonts w:ascii="Calibri" w:hAnsi="Calibri" w:cs="Calibri"/>
          <w:sz w:val="20"/>
          <w:szCs w:val="20"/>
        </w:rPr>
      </w:pPr>
    </w:p>
    <w:p w:rsidR="00B2175F" w:rsidRPr="00E86D39" w:rsidRDefault="00B2175F" w:rsidP="00B2175F">
      <w:pPr>
        <w:rPr>
          <w:rFonts w:ascii="Calibri" w:hAnsi="Calibri" w:cs="Calibri"/>
          <w:sz w:val="20"/>
          <w:szCs w:val="20"/>
        </w:rPr>
      </w:pPr>
      <w:r w:rsidRPr="00E86D39">
        <w:rPr>
          <w:rFonts w:ascii="Calibri" w:hAnsi="Calibri" w:cs="Calibri"/>
          <w:sz w:val="20"/>
          <w:szCs w:val="20"/>
        </w:rPr>
        <w:t>Veuillez compléter le tableau suivant selon l’information demandée. Les cellules peuvent être redimensionnées au besoin. Le formulaire complété doit comporter un maximum de 2 pages.</w:t>
      </w:r>
    </w:p>
    <w:p w:rsidR="00B2175F" w:rsidRPr="00E86D39" w:rsidRDefault="00B2175F" w:rsidP="00B2175F">
      <w:pPr>
        <w:jc w:val="center"/>
        <w:rPr>
          <w:rFonts w:ascii="Calibri" w:hAnsi="Calibri" w:cs="Calibri"/>
          <w:sz w:val="20"/>
          <w:szCs w:val="20"/>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2589"/>
      </w:tblGrid>
      <w:tr w:rsidR="00B2175F" w:rsidRPr="0052697D" w:rsidTr="00526285">
        <w:trPr>
          <w:cantSplit/>
          <w:trHeight w:val="567"/>
        </w:trPr>
        <w:tc>
          <w:tcPr>
            <w:tcW w:w="3716" w:type="pct"/>
            <w:tcBorders>
              <w:top w:val="single" w:sz="8" w:space="0" w:color="auto"/>
              <w:left w:val="single" w:sz="8" w:space="0" w:color="auto"/>
              <w:bottom w:val="single" w:sz="8" w:space="0" w:color="auto"/>
              <w:right w:val="single" w:sz="8" w:space="0" w:color="auto"/>
            </w:tcBorders>
            <w:shd w:val="clear" w:color="auto" w:fill="DAEEF3"/>
            <w:vAlign w:val="bottom"/>
          </w:tcPr>
          <w:p w:rsidR="00B2175F" w:rsidRPr="00E86D39" w:rsidRDefault="00B2175F" w:rsidP="00A6301B">
            <w:pPr>
              <w:rPr>
                <w:rFonts w:ascii="Calibri" w:hAnsi="Calibri" w:cs="Calibri"/>
                <w:sz w:val="20"/>
                <w:szCs w:val="20"/>
              </w:rPr>
            </w:pPr>
            <w:r w:rsidRPr="00E86D39">
              <w:rPr>
                <w:rFonts w:ascii="Calibri" w:hAnsi="Calibri" w:cs="Calibri"/>
                <w:sz w:val="20"/>
                <w:szCs w:val="20"/>
              </w:rPr>
              <w:t xml:space="preserve">Présentation de l’organisme requérant </w:t>
            </w:r>
          </w:p>
        </w:tc>
        <w:tc>
          <w:tcPr>
            <w:tcW w:w="1284" w:type="pct"/>
            <w:tcBorders>
              <w:top w:val="single" w:sz="8" w:space="0" w:color="auto"/>
              <w:left w:val="single" w:sz="8" w:space="0" w:color="auto"/>
              <w:bottom w:val="single" w:sz="8" w:space="0" w:color="auto"/>
              <w:right w:val="single" w:sz="8" w:space="0" w:color="auto"/>
            </w:tcBorders>
            <w:shd w:val="clear" w:color="auto" w:fill="DAEEF3"/>
            <w:vAlign w:val="center"/>
          </w:tcPr>
          <w:p w:rsidR="00B2175F" w:rsidRPr="00E86D39" w:rsidRDefault="00B2175F" w:rsidP="00526285">
            <w:pPr>
              <w:jc w:val="center"/>
              <w:rPr>
                <w:rFonts w:ascii="Calibri" w:hAnsi="Calibri" w:cs="Calibri"/>
                <w:sz w:val="20"/>
                <w:szCs w:val="20"/>
              </w:rPr>
            </w:pPr>
            <w:r w:rsidRPr="00E86D39">
              <w:rPr>
                <w:rFonts w:ascii="Calibri" w:hAnsi="Calibri" w:cs="Calibri"/>
                <w:sz w:val="20"/>
                <w:szCs w:val="20"/>
              </w:rPr>
              <w:t>RÉSERVÉ AU COMITÉ</w:t>
            </w:r>
          </w:p>
          <w:p w:rsidR="00B2175F" w:rsidRPr="00E86D39" w:rsidRDefault="00AC7359" w:rsidP="00526285">
            <w:pPr>
              <w:jc w:val="center"/>
              <w:rPr>
                <w:rFonts w:ascii="Calibri" w:hAnsi="Calibri" w:cs="Calibri"/>
                <w:sz w:val="20"/>
                <w:szCs w:val="20"/>
              </w:rPr>
            </w:pPr>
            <w:r w:rsidRPr="00E86D39">
              <w:rPr>
                <w:rFonts w:ascii="Calibri" w:hAnsi="Calibri" w:cs="Calibri"/>
                <w:sz w:val="20"/>
                <w:szCs w:val="20"/>
              </w:rPr>
              <w:t>DE PILOTAGE</w:t>
            </w:r>
          </w:p>
        </w:tc>
      </w:tr>
      <w:tr w:rsidR="00B2175F" w:rsidRPr="0052697D" w:rsidTr="00A6301B">
        <w:trPr>
          <w:cantSplit/>
          <w:trHeight w:val="907"/>
        </w:trPr>
        <w:tc>
          <w:tcPr>
            <w:tcW w:w="3716" w:type="pct"/>
            <w:tcBorders>
              <w:top w:val="single" w:sz="8" w:space="0" w:color="auto"/>
            </w:tcBorders>
            <w:shd w:val="clear" w:color="auto" w:fill="auto"/>
          </w:tcPr>
          <w:p w:rsidR="00B2175F" w:rsidRPr="00E86D39" w:rsidRDefault="00B2175F" w:rsidP="00A6301B">
            <w:pPr>
              <w:rPr>
                <w:rFonts w:ascii="Calibri" w:hAnsi="Calibri" w:cs="Calibri"/>
                <w:sz w:val="20"/>
                <w:szCs w:val="20"/>
              </w:rPr>
            </w:pPr>
          </w:p>
        </w:tc>
        <w:tc>
          <w:tcPr>
            <w:tcW w:w="1284" w:type="pct"/>
            <w:tcBorders>
              <w:top w:val="single" w:sz="8" w:space="0" w:color="auto"/>
            </w:tcBorders>
            <w:shd w:val="clear" w:color="auto" w:fill="DAEEF3"/>
          </w:tcPr>
          <w:p w:rsidR="00B2175F" w:rsidRPr="00E86D39" w:rsidRDefault="00B2175F" w:rsidP="00A6301B">
            <w:pPr>
              <w:rPr>
                <w:rFonts w:ascii="Calibri" w:hAnsi="Calibri" w:cs="Calibri"/>
                <w:sz w:val="20"/>
                <w:szCs w:val="20"/>
              </w:rPr>
            </w:pPr>
          </w:p>
        </w:tc>
      </w:tr>
      <w:tr w:rsidR="00B2175F" w:rsidRPr="0052697D" w:rsidTr="00A6301B">
        <w:trPr>
          <w:cantSplit/>
          <w:trHeight w:val="567"/>
        </w:trPr>
        <w:tc>
          <w:tcPr>
            <w:tcW w:w="3716" w:type="pct"/>
            <w:shd w:val="clear" w:color="auto" w:fill="DAEEF3"/>
            <w:vAlign w:val="bottom"/>
          </w:tcPr>
          <w:p w:rsidR="00B2175F" w:rsidRPr="00E86D39" w:rsidRDefault="00B2175F" w:rsidP="00D939C5">
            <w:pPr>
              <w:rPr>
                <w:rFonts w:ascii="Calibri" w:hAnsi="Calibri" w:cs="Calibri"/>
                <w:sz w:val="20"/>
                <w:szCs w:val="20"/>
              </w:rPr>
            </w:pPr>
            <w:r w:rsidRPr="00E86D39">
              <w:rPr>
                <w:rFonts w:ascii="Calibri" w:hAnsi="Calibri" w:cs="Calibri"/>
                <w:sz w:val="20"/>
                <w:szCs w:val="20"/>
              </w:rPr>
              <w:t>Présentation des organismes partenaires, s’il y a lieu, et leurs contributions</w:t>
            </w:r>
          </w:p>
        </w:tc>
        <w:tc>
          <w:tcPr>
            <w:tcW w:w="1284" w:type="pct"/>
            <w:shd w:val="clear" w:color="auto" w:fill="DAEEF3"/>
            <w:vAlign w:val="bottom"/>
          </w:tcPr>
          <w:p w:rsidR="00B2175F" w:rsidRPr="00E86D39" w:rsidRDefault="00B2175F" w:rsidP="00D939C5">
            <w:pPr>
              <w:rPr>
                <w:rFonts w:ascii="Calibri" w:hAnsi="Calibri" w:cs="Calibri"/>
                <w:sz w:val="20"/>
                <w:szCs w:val="20"/>
              </w:rPr>
            </w:pPr>
          </w:p>
        </w:tc>
      </w:tr>
      <w:tr w:rsidR="00B2175F" w:rsidRPr="0052697D" w:rsidTr="00A6301B">
        <w:trPr>
          <w:cantSplit/>
          <w:trHeight w:val="907"/>
        </w:trPr>
        <w:tc>
          <w:tcPr>
            <w:tcW w:w="3716" w:type="pct"/>
            <w:shd w:val="clear" w:color="auto" w:fill="auto"/>
          </w:tcPr>
          <w:p w:rsidR="00B2175F" w:rsidRPr="00E86D39" w:rsidRDefault="00B2175F" w:rsidP="00A6301B">
            <w:pPr>
              <w:rPr>
                <w:rFonts w:ascii="Calibri" w:hAnsi="Calibri" w:cs="Calibri"/>
                <w:sz w:val="20"/>
                <w:szCs w:val="20"/>
              </w:rPr>
            </w:pPr>
          </w:p>
          <w:p w:rsidR="00B2175F" w:rsidRPr="00E86D39" w:rsidRDefault="00B2175F" w:rsidP="00A6301B">
            <w:pPr>
              <w:rPr>
                <w:rFonts w:ascii="Calibri" w:hAnsi="Calibri" w:cs="Calibri"/>
                <w:sz w:val="20"/>
                <w:szCs w:val="20"/>
              </w:rPr>
            </w:pPr>
          </w:p>
          <w:p w:rsidR="00B2175F" w:rsidRPr="00E86D39" w:rsidRDefault="00B2175F" w:rsidP="00A6301B">
            <w:pPr>
              <w:rPr>
                <w:rFonts w:ascii="Calibri" w:hAnsi="Calibri" w:cs="Calibri"/>
                <w:sz w:val="20"/>
                <w:szCs w:val="20"/>
              </w:rPr>
            </w:pPr>
          </w:p>
        </w:tc>
        <w:tc>
          <w:tcPr>
            <w:tcW w:w="1284" w:type="pct"/>
            <w:shd w:val="clear" w:color="auto" w:fill="DAEEF3"/>
          </w:tcPr>
          <w:p w:rsidR="00B2175F" w:rsidRPr="00E86D39" w:rsidRDefault="00B2175F" w:rsidP="00A6301B">
            <w:pPr>
              <w:rPr>
                <w:rFonts w:ascii="Calibri" w:hAnsi="Calibri" w:cs="Calibri"/>
                <w:sz w:val="20"/>
                <w:szCs w:val="20"/>
              </w:rPr>
            </w:pPr>
          </w:p>
        </w:tc>
      </w:tr>
      <w:tr w:rsidR="00B2175F" w:rsidRPr="0052697D" w:rsidTr="00A6301B">
        <w:trPr>
          <w:cantSplit/>
          <w:trHeight w:val="567"/>
        </w:trPr>
        <w:tc>
          <w:tcPr>
            <w:tcW w:w="3716" w:type="pct"/>
            <w:shd w:val="clear" w:color="auto" w:fill="DAEEF3"/>
            <w:vAlign w:val="bottom"/>
          </w:tcPr>
          <w:p w:rsidR="00B2175F" w:rsidRPr="00E86D39" w:rsidRDefault="00B2175F" w:rsidP="00D939C5">
            <w:pPr>
              <w:rPr>
                <w:rFonts w:ascii="Calibri" w:hAnsi="Calibri" w:cs="Calibri"/>
                <w:sz w:val="20"/>
                <w:szCs w:val="20"/>
              </w:rPr>
            </w:pPr>
            <w:r w:rsidRPr="00E86D39">
              <w:rPr>
                <w:rFonts w:ascii="Calibri" w:hAnsi="Calibri" w:cs="Calibri"/>
                <w:sz w:val="20"/>
                <w:szCs w:val="20"/>
              </w:rPr>
              <w:t>Description sommaire du projet</w:t>
            </w:r>
          </w:p>
        </w:tc>
        <w:tc>
          <w:tcPr>
            <w:tcW w:w="1284" w:type="pct"/>
            <w:shd w:val="clear" w:color="auto" w:fill="DAEEF3"/>
            <w:vAlign w:val="bottom"/>
          </w:tcPr>
          <w:p w:rsidR="00B2175F" w:rsidRPr="00E86D39" w:rsidRDefault="00B2175F" w:rsidP="00D939C5">
            <w:pPr>
              <w:rPr>
                <w:rFonts w:ascii="Calibri" w:hAnsi="Calibri" w:cs="Calibri"/>
                <w:sz w:val="20"/>
                <w:szCs w:val="20"/>
              </w:rPr>
            </w:pPr>
          </w:p>
        </w:tc>
      </w:tr>
      <w:tr w:rsidR="00B2175F" w:rsidRPr="0052697D" w:rsidTr="00A6301B">
        <w:trPr>
          <w:cantSplit/>
          <w:trHeight w:val="907"/>
        </w:trPr>
        <w:tc>
          <w:tcPr>
            <w:tcW w:w="3716" w:type="pct"/>
            <w:shd w:val="clear" w:color="auto" w:fill="auto"/>
          </w:tcPr>
          <w:p w:rsidR="00B2175F" w:rsidRPr="00E86D39" w:rsidRDefault="00B2175F" w:rsidP="00A6301B">
            <w:pPr>
              <w:rPr>
                <w:rFonts w:ascii="Calibri" w:hAnsi="Calibri" w:cs="Calibri"/>
                <w:sz w:val="20"/>
                <w:szCs w:val="20"/>
              </w:rPr>
            </w:pPr>
          </w:p>
          <w:p w:rsidR="00B2175F" w:rsidRPr="00E86D39" w:rsidRDefault="00B2175F" w:rsidP="00A6301B">
            <w:pPr>
              <w:rPr>
                <w:rFonts w:ascii="Calibri" w:hAnsi="Calibri" w:cs="Calibri"/>
                <w:sz w:val="20"/>
                <w:szCs w:val="20"/>
              </w:rPr>
            </w:pPr>
          </w:p>
        </w:tc>
        <w:tc>
          <w:tcPr>
            <w:tcW w:w="1284" w:type="pct"/>
            <w:shd w:val="clear" w:color="auto" w:fill="DAEEF3"/>
          </w:tcPr>
          <w:p w:rsidR="00B2175F" w:rsidRPr="00E86D39" w:rsidRDefault="00B2175F" w:rsidP="00A6301B">
            <w:pPr>
              <w:rPr>
                <w:rFonts w:ascii="Calibri" w:hAnsi="Calibri" w:cs="Calibri"/>
                <w:sz w:val="20"/>
                <w:szCs w:val="20"/>
              </w:rPr>
            </w:pPr>
          </w:p>
        </w:tc>
      </w:tr>
      <w:tr w:rsidR="00B2175F" w:rsidRPr="0052697D" w:rsidTr="00A6301B">
        <w:trPr>
          <w:cantSplit/>
          <w:trHeight w:val="567"/>
        </w:trPr>
        <w:tc>
          <w:tcPr>
            <w:tcW w:w="3716" w:type="pct"/>
            <w:shd w:val="clear" w:color="auto" w:fill="DAEEF3"/>
            <w:vAlign w:val="bottom"/>
          </w:tcPr>
          <w:p w:rsidR="00B2175F" w:rsidRPr="00E86D39" w:rsidRDefault="00B2175F" w:rsidP="00D939C5">
            <w:pPr>
              <w:rPr>
                <w:rFonts w:ascii="Calibri" w:hAnsi="Calibri" w:cs="Calibri"/>
                <w:sz w:val="20"/>
                <w:szCs w:val="20"/>
              </w:rPr>
            </w:pPr>
            <w:r w:rsidRPr="00E86D39">
              <w:rPr>
                <w:rFonts w:ascii="Calibri" w:hAnsi="Calibri" w:cs="Calibri"/>
                <w:sz w:val="20"/>
                <w:szCs w:val="20"/>
              </w:rPr>
              <w:t>Objectifs poursuivis</w:t>
            </w:r>
          </w:p>
        </w:tc>
        <w:tc>
          <w:tcPr>
            <w:tcW w:w="1284" w:type="pct"/>
            <w:shd w:val="clear" w:color="auto" w:fill="DAEEF3"/>
            <w:vAlign w:val="bottom"/>
          </w:tcPr>
          <w:p w:rsidR="00B2175F" w:rsidRPr="00E86D39" w:rsidRDefault="00B2175F" w:rsidP="00D939C5">
            <w:pPr>
              <w:rPr>
                <w:rFonts w:ascii="Calibri" w:hAnsi="Calibri" w:cs="Calibri"/>
                <w:sz w:val="20"/>
                <w:szCs w:val="20"/>
              </w:rPr>
            </w:pPr>
          </w:p>
        </w:tc>
      </w:tr>
      <w:tr w:rsidR="00B2175F" w:rsidRPr="0052697D" w:rsidTr="00A6301B">
        <w:trPr>
          <w:cantSplit/>
          <w:trHeight w:val="907"/>
        </w:trPr>
        <w:tc>
          <w:tcPr>
            <w:tcW w:w="3716" w:type="pct"/>
            <w:shd w:val="clear" w:color="auto" w:fill="auto"/>
          </w:tcPr>
          <w:p w:rsidR="00B2175F" w:rsidRPr="00E86D39" w:rsidRDefault="00B2175F" w:rsidP="00A6301B">
            <w:pPr>
              <w:rPr>
                <w:rFonts w:ascii="Calibri" w:hAnsi="Calibri" w:cs="Calibri"/>
                <w:sz w:val="20"/>
                <w:szCs w:val="20"/>
              </w:rPr>
            </w:pPr>
          </w:p>
        </w:tc>
        <w:tc>
          <w:tcPr>
            <w:tcW w:w="1284" w:type="pct"/>
            <w:shd w:val="clear" w:color="auto" w:fill="DAEEF3"/>
          </w:tcPr>
          <w:p w:rsidR="00B2175F" w:rsidRPr="00E86D39" w:rsidRDefault="00B2175F" w:rsidP="00A6301B">
            <w:pPr>
              <w:rPr>
                <w:rFonts w:ascii="Calibri" w:hAnsi="Calibri" w:cs="Calibri"/>
                <w:sz w:val="20"/>
                <w:szCs w:val="20"/>
              </w:rPr>
            </w:pPr>
          </w:p>
        </w:tc>
      </w:tr>
      <w:tr w:rsidR="00B2175F" w:rsidRPr="0052697D" w:rsidTr="00A6301B">
        <w:trPr>
          <w:cantSplit/>
          <w:trHeight w:val="567"/>
        </w:trPr>
        <w:tc>
          <w:tcPr>
            <w:tcW w:w="3716" w:type="pct"/>
            <w:shd w:val="clear" w:color="auto" w:fill="DAEEF3"/>
            <w:vAlign w:val="bottom"/>
          </w:tcPr>
          <w:p w:rsidR="00B2175F" w:rsidRPr="00E86D39" w:rsidRDefault="00B2175F" w:rsidP="00D939C5">
            <w:pPr>
              <w:rPr>
                <w:rFonts w:ascii="Calibri" w:hAnsi="Calibri" w:cs="Calibri"/>
                <w:sz w:val="20"/>
                <w:szCs w:val="20"/>
              </w:rPr>
            </w:pPr>
            <w:r w:rsidRPr="00E86D39">
              <w:rPr>
                <w:rFonts w:ascii="Calibri" w:hAnsi="Calibri" w:cs="Calibri"/>
                <w:sz w:val="20"/>
                <w:szCs w:val="20"/>
              </w:rPr>
              <w:t>Activités ou moyens d’action</w:t>
            </w:r>
          </w:p>
        </w:tc>
        <w:tc>
          <w:tcPr>
            <w:tcW w:w="1284" w:type="pct"/>
            <w:shd w:val="clear" w:color="auto" w:fill="DAEEF3"/>
            <w:vAlign w:val="bottom"/>
          </w:tcPr>
          <w:p w:rsidR="00B2175F" w:rsidRPr="00E86D39" w:rsidRDefault="00B2175F" w:rsidP="00D939C5">
            <w:pPr>
              <w:rPr>
                <w:rFonts w:ascii="Calibri" w:hAnsi="Calibri" w:cs="Calibri"/>
                <w:sz w:val="20"/>
                <w:szCs w:val="20"/>
              </w:rPr>
            </w:pPr>
          </w:p>
        </w:tc>
      </w:tr>
      <w:tr w:rsidR="00B2175F" w:rsidRPr="0052697D" w:rsidTr="00A6301B">
        <w:trPr>
          <w:cantSplit/>
          <w:trHeight w:val="907"/>
        </w:trPr>
        <w:tc>
          <w:tcPr>
            <w:tcW w:w="3716" w:type="pct"/>
            <w:shd w:val="clear" w:color="auto" w:fill="auto"/>
          </w:tcPr>
          <w:p w:rsidR="00B2175F" w:rsidRPr="00E86D39" w:rsidRDefault="00B2175F" w:rsidP="00A6301B">
            <w:pPr>
              <w:rPr>
                <w:rFonts w:ascii="Calibri" w:hAnsi="Calibri" w:cs="Calibri"/>
                <w:sz w:val="20"/>
                <w:szCs w:val="20"/>
              </w:rPr>
            </w:pPr>
          </w:p>
          <w:p w:rsidR="00B2175F" w:rsidRPr="00E86D39" w:rsidRDefault="00B2175F" w:rsidP="00A6301B">
            <w:pPr>
              <w:rPr>
                <w:rFonts w:ascii="Calibri" w:hAnsi="Calibri" w:cs="Calibri"/>
                <w:sz w:val="20"/>
                <w:szCs w:val="20"/>
              </w:rPr>
            </w:pPr>
          </w:p>
        </w:tc>
        <w:tc>
          <w:tcPr>
            <w:tcW w:w="1284" w:type="pct"/>
            <w:shd w:val="clear" w:color="auto" w:fill="DAEEF3"/>
          </w:tcPr>
          <w:p w:rsidR="00B2175F" w:rsidRPr="00E86D39" w:rsidRDefault="00B2175F" w:rsidP="00A6301B">
            <w:pPr>
              <w:rPr>
                <w:rFonts w:ascii="Calibri" w:hAnsi="Calibri" w:cs="Calibri"/>
                <w:sz w:val="20"/>
                <w:szCs w:val="20"/>
              </w:rPr>
            </w:pPr>
          </w:p>
        </w:tc>
      </w:tr>
      <w:tr w:rsidR="00B2175F" w:rsidRPr="0052697D" w:rsidTr="00A6301B">
        <w:trPr>
          <w:cantSplit/>
          <w:trHeight w:val="567"/>
        </w:trPr>
        <w:tc>
          <w:tcPr>
            <w:tcW w:w="3716" w:type="pct"/>
            <w:shd w:val="clear" w:color="auto" w:fill="DAEEF3"/>
            <w:vAlign w:val="bottom"/>
          </w:tcPr>
          <w:p w:rsidR="00B2175F" w:rsidRPr="00E86D39" w:rsidRDefault="00B2175F" w:rsidP="00D939C5">
            <w:pPr>
              <w:rPr>
                <w:rFonts w:ascii="Calibri" w:hAnsi="Calibri" w:cs="Calibri"/>
                <w:sz w:val="20"/>
                <w:szCs w:val="20"/>
              </w:rPr>
            </w:pPr>
            <w:r w:rsidRPr="00E86D39">
              <w:rPr>
                <w:rFonts w:ascii="Calibri" w:hAnsi="Calibri" w:cs="Calibri"/>
                <w:sz w:val="20"/>
                <w:szCs w:val="20"/>
              </w:rPr>
              <w:lastRenderedPageBreak/>
              <w:t>Clientèle et territoire desservi (lieux de l’intervention)</w:t>
            </w:r>
          </w:p>
        </w:tc>
        <w:tc>
          <w:tcPr>
            <w:tcW w:w="1284" w:type="pct"/>
            <w:shd w:val="clear" w:color="auto" w:fill="DAEEF3"/>
            <w:vAlign w:val="bottom"/>
          </w:tcPr>
          <w:p w:rsidR="00B2175F" w:rsidRPr="00E86D39" w:rsidRDefault="00B2175F" w:rsidP="00D939C5">
            <w:pPr>
              <w:rPr>
                <w:rFonts w:ascii="Calibri" w:hAnsi="Calibri" w:cs="Calibri"/>
                <w:sz w:val="20"/>
                <w:szCs w:val="20"/>
              </w:rPr>
            </w:pPr>
          </w:p>
        </w:tc>
      </w:tr>
      <w:tr w:rsidR="00B2175F" w:rsidRPr="0052697D" w:rsidTr="00A6301B">
        <w:trPr>
          <w:cantSplit/>
          <w:trHeight w:val="907"/>
        </w:trPr>
        <w:tc>
          <w:tcPr>
            <w:tcW w:w="3716" w:type="pct"/>
            <w:shd w:val="clear" w:color="auto" w:fill="auto"/>
          </w:tcPr>
          <w:p w:rsidR="00B2175F" w:rsidRPr="00E86D39" w:rsidRDefault="00B2175F" w:rsidP="00A6301B">
            <w:pPr>
              <w:rPr>
                <w:rFonts w:ascii="Calibri" w:hAnsi="Calibri" w:cs="Calibri"/>
                <w:sz w:val="20"/>
                <w:szCs w:val="20"/>
              </w:rPr>
            </w:pPr>
          </w:p>
        </w:tc>
        <w:tc>
          <w:tcPr>
            <w:tcW w:w="1284" w:type="pct"/>
            <w:shd w:val="clear" w:color="auto" w:fill="DAEEF3"/>
          </w:tcPr>
          <w:p w:rsidR="00B2175F" w:rsidRPr="00E86D39" w:rsidRDefault="00B2175F" w:rsidP="00A6301B">
            <w:pPr>
              <w:rPr>
                <w:rFonts w:ascii="Calibri" w:hAnsi="Calibri" w:cs="Calibri"/>
                <w:sz w:val="20"/>
                <w:szCs w:val="20"/>
              </w:rPr>
            </w:pPr>
          </w:p>
        </w:tc>
      </w:tr>
      <w:tr w:rsidR="00B2175F" w:rsidRPr="0052697D" w:rsidTr="00A6301B">
        <w:trPr>
          <w:cantSplit/>
          <w:trHeight w:val="567"/>
        </w:trPr>
        <w:tc>
          <w:tcPr>
            <w:tcW w:w="3716" w:type="pct"/>
            <w:shd w:val="clear" w:color="auto" w:fill="DAEEF3"/>
            <w:vAlign w:val="bottom"/>
          </w:tcPr>
          <w:p w:rsidR="00B2175F" w:rsidRPr="00E86D39" w:rsidRDefault="00B2175F" w:rsidP="00D939C5">
            <w:pPr>
              <w:rPr>
                <w:rFonts w:ascii="Calibri" w:hAnsi="Calibri" w:cs="Calibri"/>
                <w:sz w:val="20"/>
                <w:szCs w:val="20"/>
              </w:rPr>
            </w:pPr>
            <w:r w:rsidRPr="00E86D39">
              <w:rPr>
                <w:rFonts w:ascii="Calibri" w:hAnsi="Calibri" w:cs="Calibri"/>
                <w:sz w:val="20"/>
                <w:szCs w:val="20"/>
              </w:rPr>
              <w:t>Étapes et échéancier de réalisation du projet</w:t>
            </w:r>
          </w:p>
        </w:tc>
        <w:tc>
          <w:tcPr>
            <w:tcW w:w="1284" w:type="pct"/>
            <w:shd w:val="clear" w:color="auto" w:fill="DAEEF3"/>
            <w:vAlign w:val="bottom"/>
          </w:tcPr>
          <w:p w:rsidR="00B2175F" w:rsidRPr="00E86D39" w:rsidRDefault="00B2175F" w:rsidP="00D939C5">
            <w:pPr>
              <w:rPr>
                <w:rFonts w:ascii="Calibri" w:hAnsi="Calibri" w:cs="Calibri"/>
                <w:sz w:val="20"/>
                <w:szCs w:val="20"/>
              </w:rPr>
            </w:pPr>
          </w:p>
        </w:tc>
      </w:tr>
      <w:tr w:rsidR="00B2175F" w:rsidRPr="0052697D" w:rsidTr="00A6301B">
        <w:trPr>
          <w:cantSplit/>
          <w:trHeight w:val="907"/>
        </w:trPr>
        <w:tc>
          <w:tcPr>
            <w:tcW w:w="3716" w:type="pct"/>
            <w:shd w:val="clear" w:color="auto" w:fill="auto"/>
          </w:tcPr>
          <w:p w:rsidR="00B2175F" w:rsidRPr="00E86D39" w:rsidRDefault="00B2175F" w:rsidP="00A6301B">
            <w:pPr>
              <w:rPr>
                <w:rFonts w:ascii="Calibri" w:hAnsi="Calibri" w:cs="Calibri"/>
                <w:sz w:val="20"/>
                <w:szCs w:val="20"/>
              </w:rPr>
            </w:pPr>
          </w:p>
        </w:tc>
        <w:tc>
          <w:tcPr>
            <w:tcW w:w="1284" w:type="pct"/>
            <w:shd w:val="clear" w:color="auto" w:fill="DAEEF3"/>
          </w:tcPr>
          <w:p w:rsidR="00B2175F" w:rsidRPr="00E86D39" w:rsidRDefault="00B2175F" w:rsidP="00A6301B">
            <w:pPr>
              <w:rPr>
                <w:rFonts w:ascii="Calibri" w:hAnsi="Calibri" w:cs="Calibri"/>
                <w:sz w:val="20"/>
                <w:szCs w:val="20"/>
              </w:rPr>
            </w:pPr>
          </w:p>
        </w:tc>
      </w:tr>
      <w:tr w:rsidR="00B2175F" w:rsidRPr="0052697D" w:rsidTr="00A6301B">
        <w:trPr>
          <w:cantSplit/>
          <w:trHeight w:val="567"/>
        </w:trPr>
        <w:tc>
          <w:tcPr>
            <w:tcW w:w="3716" w:type="pct"/>
            <w:shd w:val="clear" w:color="auto" w:fill="DAEEF3"/>
            <w:vAlign w:val="bottom"/>
          </w:tcPr>
          <w:p w:rsidR="00B2175F" w:rsidRPr="00E86D39" w:rsidRDefault="00B2175F" w:rsidP="00D939C5">
            <w:pPr>
              <w:rPr>
                <w:rFonts w:ascii="Calibri" w:hAnsi="Calibri" w:cs="Calibri"/>
                <w:sz w:val="20"/>
                <w:szCs w:val="20"/>
              </w:rPr>
            </w:pPr>
            <w:r w:rsidRPr="00E86D39">
              <w:rPr>
                <w:rFonts w:ascii="Calibri" w:hAnsi="Calibri" w:cs="Calibri"/>
                <w:sz w:val="20"/>
                <w:szCs w:val="20"/>
              </w:rPr>
              <w:t xml:space="preserve">Budget détaillé du projet et, s’il y a lieu, </w:t>
            </w:r>
            <w:r w:rsidR="00DB1C7A" w:rsidRPr="00E86D39">
              <w:rPr>
                <w:rFonts w:ascii="Calibri" w:hAnsi="Calibri" w:cs="Calibri"/>
                <w:sz w:val="20"/>
                <w:szCs w:val="20"/>
              </w:rPr>
              <w:t xml:space="preserve">les </w:t>
            </w:r>
            <w:r w:rsidRPr="00E86D39">
              <w:rPr>
                <w:rFonts w:ascii="Calibri" w:hAnsi="Calibri" w:cs="Calibri"/>
                <w:sz w:val="20"/>
                <w:szCs w:val="20"/>
              </w:rPr>
              <w:t>contributions fournies par d’autres partenaires</w:t>
            </w:r>
            <w:r w:rsidR="00DB1C7A" w:rsidRPr="00E86D39">
              <w:rPr>
                <w:rFonts w:ascii="Calibri" w:hAnsi="Calibri" w:cs="Calibri"/>
                <w:sz w:val="20"/>
                <w:szCs w:val="20"/>
              </w:rPr>
              <w:t xml:space="preserve"> (dont la Table d’actions préventives jeunesse)</w:t>
            </w:r>
          </w:p>
        </w:tc>
        <w:tc>
          <w:tcPr>
            <w:tcW w:w="1284" w:type="pct"/>
            <w:shd w:val="clear" w:color="auto" w:fill="DAEEF3"/>
            <w:vAlign w:val="bottom"/>
          </w:tcPr>
          <w:p w:rsidR="00B2175F" w:rsidRPr="00E86D39" w:rsidRDefault="00B2175F" w:rsidP="00D939C5">
            <w:pPr>
              <w:rPr>
                <w:rFonts w:ascii="Calibri" w:hAnsi="Calibri" w:cs="Calibri"/>
                <w:sz w:val="20"/>
                <w:szCs w:val="20"/>
              </w:rPr>
            </w:pPr>
          </w:p>
        </w:tc>
      </w:tr>
      <w:tr w:rsidR="00B2175F" w:rsidRPr="0052697D" w:rsidTr="00A6301B">
        <w:trPr>
          <w:cantSplit/>
          <w:trHeight w:val="907"/>
        </w:trPr>
        <w:tc>
          <w:tcPr>
            <w:tcW w:w="3716" w:type="pct"/>
            <w:shd w:val="clear" w:color="auto" w:fill="auto"/>
          </w:tcPr>
          <w:p w:rsidR="00B2175F" w:rsidRPr="00E86D39" w:rsidRDefault="00B2175F" w:rsidP="00A6301B">
            <w:pPr>
              <w:rPr>
                <w:rFonts w:ascii="Calibri" w:hAnsi="Calibri" w:cs="Calibri"/>
                <w:sz w:val="20"/>
                <w:szCs w:val="20"/>
              </w:rPr>
            </w:pPr>
          </w:p>
        </w:tc>
        <w:tc>
          <w:tcPr>
            <w:tcW w:w="1284" w:type="pct"/>
            <w:shd w:val="clear" w:color="auto" w:fill="DAEEF3"/>
          </w:tcPr>
          <w:p w:rsidR="00B2175F" w:rsidRPr="00E86D39" w:rsidRDefault="00B2175F" w:rsidP="00A6301B">
            <w:pPr>
              <w:rPr>
                <w:rFonts w:ascii="Calibri" w:hAnsi="Calibri" w:cs="Calibri"/>
                <w:sz w:val="20"/>
                <w:szCs w:val="20"/>
              </w:rPr>
            </w:pPr>
          </w:p>
        </w:tc>
      </w:tr>
    </w:tbl>
    <w:p w:rsidR="006B7849" w:rsidRPr="00E86D39" w:rsidRDefault="003B13DC" w:rsidP="00AC7359">
      <w:pPr>
        <w:rPr>
          <w:rFonts w:ascii="Calibri" w:hAnsi="Calibri" w:cs="Calibri"/>
          <w:sz w:val="20"/>
          <w:szCs w:val="20"/>
        </w:rPr>
      </w:pPr>
      <w:r w:rsidRPr="00E86D39">
        <w:rPr>
          <w:rFonts w:ascii="Calibri" w:hAnsi="Calibri" w:cs="Calibri"/>
          <w:sz w:val="20"/>
          <w:szCs w:val="20"/>
        </w:rPr>
        <w:t xml:space="preserve"> </w:t>
      </w:r>
    </w:p>
    <w:sectPr w:rsidR="006B7849" w:rsidRPr="00E86D39" w:rsidSect="00087A2D">
      <w:headerReference w:type="default" r:id="rId10"/>
      <w:footerReference w:type="default" r:id="rId11"/>
      <w:type w:val="continuous"/>
      <w:pgSz w:w="12240" w:h="15840" w:code="1"/>
      <w:pgMar w:top="1134" w:right="1134" w:bottom="899" w:left="1134" w:header="709"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33" w:rsidRDefault="000E0433">
      <w:r>
        <w:separator/>
      </w:r>
    </w:p>
  </w:endnote>
  <w:endnote w:type="continuationSeparator" w:id="0">
    <w:p w:rsidR="000E0433" w:rsidRDefault="000E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wis721 Cn BT">
    <w:panose1 w:val="020B05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B" w:rsidRPr="00F848FA" w:rsidRDefault="00B063EB" w:rsidP="00F7328E">
    <w:pPr>
      <w:pStyle w:val="Pieddepage"/>
      <w:tabs>
        <w:tab w:val="clear" w:pos="8640"/>
        <w:tab w:val="right" w:pos="9918"/>
      </w:tabs>
      <w:rPr>
        <w:rFonts w:ascii="Arial" w:hAnsi="Arial" w:cs="Arial"/>
        <w:sz w:val="16"/>
        <w:szCs w:val="16"/>
      </w:rPr>
    </w:pPr>
    <w:r w:rsidRPr="00F848FA">
      <w:rPr>
        <w:rFonts w:ascii="Arial" w:hAnsi="Arial" w:cs="Arial"/>
        <w:sz w:val="16"/>
        <w:szCs w:val="16"/>
      </w:rPr>
      <w:t xml:space="preserve">Appel </w:t>
    </w:r>
    <w:r w:rsidR="00F7328E">
      <w:rPr>
        <w:rFonts w:ascii="Arial" w:hAnsi="Arial" w:cs="Arial"/>
        <w:sz w:val="16"/>
        <w:szCs w:val="16"/>
      </w:rPr>
      <w:t>de projets</w:t>
    </w:r>
    <w:r w:rsidRPr="00F848FA">
      <w:rPr>
        <w:rFonts w:ascii="Arial" w:hAnsi="Arial" w:cs="Arial"/>
        <w:sz w:val="16"/>
        <w:szCs w:val="16"/>
      </w:rPr>
      <w:t xml:space="preserve"> </w:t>
    </w:r>
    <w:r w:rsidR="003E103C">
      <w:rPr>
        <w:rFonts w:ascii="Arial" w:hAnsi="Arial" w:cs="Arial"/>
        <w:sz w:val="16"/>
        <w:szCs w:val="16"/>
      </w:rPr>
      <w:t>INSPIRE Autrement</w:t>
    </w:r>
    <w:r w:rsidR="00AC7359">
      <w:rPr>
        <w:rFonts w:ascii="Arial" w:hAnsi="Arial" w:cs="Arial"/>
        <w:sz w:val="16"/>
        <w:szCs w:val="16"/>
      </w:rPr>
      <w:t xml:space="preserve"> </w:t>
    </w:r>
    <w:r w:rsidR="00782345">
      <w:rPr>
        <w:rFonts w:ascii="Arial" w:hAnsi="Arial" w:cs="Arial"/>
        <w:sz w:val="16"/>
        <w:szCs w:val="16"/>
      </w:rPr>
      <w:t>- Automne 201</w:t>
    </w:r>
    <w:r w:rsidR="00E41151">
      <w:rPr>
        <w:rFonts w:ascii="Arial" w:hAnsi="Arial" w:cs="Arial"/>
        <w:sz w:val="16"/>
        <w:szCs w:val="16"/>
      </w:rPr>
      <w:t>7</w:t>
    </w:r>
    <w:r>
      <w:tab/>
    </w:r>
    <w:r w:rsidR="00AC7359">
      <w:tab/>
    </w:r>
    <w:r w:rsidRPr="0093735A">
      <w:rPr>
        <w:rStyle w:val="Numrodepage"/>
        <w:rFonts w:ascii="Arial" w:hAnsi="Arial" w:cs="Arial"/>
        <w:sz w:val="16"/>
        <w:szCs w:val="16"/>
      </w:rPr>
      <w:fldChar w:fldCharType="begin"/>
    </w:r>
    <w:r w:rsidRPr="0093735A">
      <w:rPr>
        <w:rStyle w:val="Numrodepage"/>
        <w:rFonts w:ascii="Arial" w:hAnsi="Arial" w:cs="Arial"/>
        <w:sz w:val="16"/>
        <w:szCs w:val="16"/>
      </w:rPr>
      <w:instrText xml:space="preserve"> PAGE </w:instrText>
    </w:r>
    <w:r w:rsidRPr="0093735A">
      <w:rPr>
        <w:rStyle w:val="Numrodepage"/>
        <w:rFonts w:ascii="Arial" w:hAnsi="Arial" w:cs="Arial"/>
        <w:sz w:val="16"/>
        <w:szCs w:val="16"/>
      </w:rPr>
      <w:fldChar w:fldCharType="separate"/>
    </w:r>
    <w:r w:rsidR="0059119F">
      <w:rPr>
        <w:rStyle w:val="Numrodepage"/>
        <w:rFonts w:ascii="Arial" w:hAnsi="Arial" w:cs="Arial"/>
        <w:noProof/>
        <w:sz w:val="16"/>
        <w:szCs w:val="16"/>
      </w:rPr>
      <w:t>3</w:t>
    </w:r>
    <w:r w:rsidRPr="0093735A">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33" w:rsidRDefault="000E0433">
      <w:r>
        <w:separator/>
      </w:r>
    </w:p>
  </w:footnote>
  <w:footnote w:type="continuationSeparator" w:id="0">
    <w:p w:rsidR="000E0433" w:rsidRDefault="000E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DA" w:rsidRDefault="000E0433">
    <w:pPr>
      <w:pStyle w:val="En-tte"/>
    </w:pPr>
    <w:r>
      <w:rPr>
        <w:noProof/>
      </w:rPr>
      <w:pict>
        <v:rect id="_x0000_s2049" style="position:absolute;margin-left:-50.25pt;margin-top:-36.05pt;width:37.95pt;height:788.05pt;z-index:1" fillcolor="#4bacc6" strokecolor="#4bacc6" strokeweight="10pt">
          <v:stroke linestyle="thinThin"/>
          <v:shadow color="#868686"/>
          <v:textbox style="layout-flow:vertical;mso-layout-flow-alt:bottom-to-top;mso-next-textbox:#_x0000_s2049">
            <w:txbxContent>
              <w:p w:rsidR="002D54DA" w:rsidRPr="002D54DA" w:rsidRDefault="002D54DA" w:rsidP="00C82DB5">
                <w:pPr>
                  <w:jc w:val="center"/>
                  <w:rPr>
                    <w:rFonts w:ascii="Cambria" w:hAnsi="Cambria"/>
                    <w:b/>
                    <w:color w:val="FFFFFF"/>
                    <w:spacing w:val="140"/>
                    <w:w w:val="150"/>
                    <w:sz w:val="28"/>
                  </w:rPr>
                </w:pPr>
                <w:r w:rsidRPr="002D54DA">
                  <w:rPr>
                    <w:rFonts w:ascii="Cambria" w:hAnsi="Cambria"/>
                    <w:b/>
                    <w:color w:val="FFFFFF"/>
                    <w:spacing w:val="140"/>
                    <w:w w:val="150"/>
                    <w:sz w:val="28"/>
                  </w:rPr>
                  <w:t>LA RÉALITÉ… AUTREMENT</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6CBC58"/>
    <w:lvl w:ilvl="0">
      <w:numFmt w:val="bullet"/>
      <w:lvlText w:val="*"/>
      <w:lvlJc w:val="left"/>
    </w:lvl>
  </w:abstractNum>
  <w:abstractNum w:abstractNumId="1">
    <w:nsid w:val="042E79BF"/>
    <w:multiLevelType w:val="multilevel"/>
    <w:tmpl w:val="1F5C6242"/>
    <w:lvl w:ilvl="0">
      <w:start w:val="1"/>
      <w:numFmt w:val="decimal"/>
      <w:lvlText w:val="%1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9C1FF8"/>
    <w:multiLevelType w:val="hybridMultilevel"/>
    <w:tmpl w:val="32AEA1D6"/>
    <w:lvl w:ilvl="0" w:tplc="8292A5E8">
      <w:start w:val="1"/>
      <w:numFmt w:val="bullet"/>
      <w:lvlText w:val=""/>
      <w:lvlJc w:val="left"/>
      <w:pPr>
        <w:tabs>
          <w:tab w:val="num" w:pos="1068"/>
        </w:tabs>
        <w:ind w:left="1068" w:hanging="360"/>
      </w:pPr>
      <w:rPr>
        <w:rFonts w:ascii="Wingdings" w:hAnsi="Wingdings" w:hint="default"/>
        <w:color w:val="auto"/>
      </w:rPr>
    </w:lvl>
    <w:lvl w:ilvl="1" w:tplc="AD8C5F14">
      <w:start w:val="1"/>
      <w:numFmt w:val="bullet"/>
      <w:lvlText w:val=""/>
      <w:lvlJc w:val="left"/>
      <w:pPr>
        <w:tabs>
          <w:tab w:val="num" w:pos="2072"/>
        </w:tabs>
        <w:ind w:left="2072" w:hanging="284"/>
      </w:pPr>
      <w:rPr>
        <w:rFonts w:ascii="Wingdings" w:hAnsi="Wingdings" w:hint="default"/>
        <w:color w:val="auto"/>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3">
    <w:nsid w:val="0B957412"/>
    <w:multiLevelType w:val="hybridMultilevel"/>
    <w:tmpl w:val="605AFBF8"/>
    <w:lvl w:ilvl="0" w:tplc="1D22299C">
      <w:start w:val="1"/>
      <w:numFmt w:val="bullet"/>
      <w:lvlText w:val="•"/>
      <w:lvlJc w:val="left"/>
      <w:pPr>
        <w:tabs>
          <w:tab w:val="num" w:pos="720"/>
        </w:tabs>
        <w:ind w:left="720" w:hanging="360"/>
      </w:pPr>
      <w:rPr>
        <w:rFonts w:ascii="Trebuchet MS" w:hAnsi="Trebuchet MS" w:hint="default"/>
      </w:rPr>
    </w:lvl>
    <w:lvl w:ilvl="1" w:tplc="A2B2F032">
      <w:start w:val="168"/>
      <w:numFmt w:val="bullet"/>
      <w:lvlText w:val="–"/>
      <w:lvlJc w:val="left"/>
      <w:pPr>
        <w:tabs>
          <w:tab w:val="num" w:pos="1440"/>
        </w:tabs>
        <w:ind w:left="1440" w:hanging="360"/>
      </w:pPr>
      <w:rPr>
        <w:rFonts w:ascii="Trebuchet MS" w:hAnsi="Trebuchet MS" w:hint="default"/>
      </w:rPr>
    </w:lvl>
    <w:lvl w:ilvl="2" w:tplc="648CBE7C" w:tentative="1">
      <w:start w:val="1"/>
      <w:numFmt w:val="bullet"/>
      <w:lvlText w:val="•"/>
      <w:lvlJc w:val="left"/>
      <w:pPr>
        <w:tabs>
          <w:tab w:val="num" w:pos="2160"/>
        </w:tabs>
        <w:ind w:left="2160" w:hanging="360"/>
      </w:pPr>
      <w:rPr>
        <w:rFonts w:ascii="Trebuchet MS" w:hAnsi="Trebuchet MS" w:hint="default"/>
      </w:rPr>
    </w:lvl>
    <w:lvl w:ilvl="3" w:tplc="38C42904" w:tentative="1">
      <w:start w:val="1"/>
      <w:numFmt w:val="bullet"/>
      <w:lvlText w:val="•"/>
      <w:lvlJc w:val="left"/>
      <w:pPr>
        <w:tabs>
          <w:tab w:val="num" w:pos="2880"/>
        </w:tabs>
        <w:ind w:left="2880" w:hanging="360"/>
      </w:pPr>
      <w:rPr>
        <w:rFonts w:ascii="Trebuchet MS" w:hAnsi="Trebuchet MS" w:hint="default"/>
      </w:rPr>
    </w:lvl>
    <w:lvl w:ilvl="4" w:tplc="02B4289A" w:tentative="1">
      <w:start w:val="1"/>
      <w:numFmt w:val="bullet"/>
      <w:lvlText w:val="•"/>
      <w:lvlJc w:val="left"/>
      <w:pPr>
        <w:tabs>
          <w:tab w:val="num" w:pos="3600"/>
        </w:tabs>
        <w:ind w:left="3600" w:hanging="360"/>
      </w:pPr>
      <w:rPr>
        <w:rFonts w:ascii="Trebuchet MS" w:hAnsi="Trebuchet MS" w:hint="default"/>
      </w:rPr>
    </w:lvl>
    <w:lvl w:ilvl="5" w:tplc="F3909918" w:tentative="1">
      <w:start w:val="1"/>
      <w:numFmt w:val="bullet"/>
      <w:lvlText w:val="•"/>
      <w:lvlJc w:val="left"/>
      <w:pPr>
        <w:tabs>
          <w:tab w:val="num" w:pos="4320"/>
        </w:tabs>
        <w:ind w:left="4320" w:hanging="360"/>
      </w:pPr>
      <w:rPr>
        <w:rFonts w:ascii="Trebuchet MS" w:hAnsi="Trebuchet MS" w:hint="default"/>
      </w:rPr>
    </w:lvl>
    <w:lvl w:ilvl="6" w:tplc="C0B0DA72" w:tentative="1">
      <w:start w:val="1"/>
      <w:numFmt w:val="bullet"/>
      <w:lvlText w:val="•"/>
      <w:lvlJc w:val="left"/>
      <w:pPr>
        <w:tabs>
          <w:tab w:val="num" w:pos="5040"/>
        </w:tabs>
        <w:ind w:left="5040" w:hanging="360"/>
      </w:pPr>
      <w:rPr>
        <w:rFonts w:ascii="Trebuchet MS" w:hAnsi="Trebuchet MS" w:hint="default"/>
      </w:rPr>
    </w:lvl>
    <w:lvl w:ilvl="7" w:tplc="C888BCAE" w:tentative="1">
      <w:start w:val="1"/>
      <w:numFmt w:val="bullet"/>
      <w:lvlText w:val="•"/>
      <w:lvlJc w:val="left"/>
      <w:pPr>
        <w:tabs>
          <w:tab w:val="num" w:pos="5760"/>
        </w:tabs>
        <w:ind w:left="5760" w:hanging="360"/>
      </w:pPr>
      <w:rPr>
        <w:rFonts w:ascii="Trebuchet MS" w:hAnsi="Trebuchet MS" w:hint="default"/>
      </w:rPr>
    </w:lvl>
    <w:lvl w:ilvl="8" w:tplc="D1F05BA8" w:tentative="1">
      <w:start w:val="1"/>
      <w:numFmt w:val="bullet"/>
      <w:lvlText w:val="•"/>
      <w:lvlJc w:val="left"/>
      <w:pPr>
        <w:tabs>
          <w:tab w:val="num" w:pos="6480"/>
        </w:tabs>
        <w:ind w:left="6480" w:hanging="360"/>
      </w:pPr>
      <w:rPr>
        <w:rFonts w:ascii="Trebuchet MS" w:hAnsi="Trebuchet MS" w:hint="default"/>
      </w:rPr>
    </w:lvl>
  </w:abstractNum>
  <w:abstractNum w:abstractNumId="4">
    <w:nsid w:val="139A3379"/>
    <w:multiLevelType w:val="hybridMultilevel"/>
    <w:tmpl w:val="D9E4B54C"/>
    <w:lvl w:ilvl="0" w:tplc="318AEFD6">
      <w:start w:val="1"/>
      <w:numFmt w:val="bullet"/>
      <w:lvlText w:val=""/>
      <w:lvlJc w:val="left"/>
      <w:pPr>
        <w:tabs>
          <w:tab w:val="num" w:pos="1068"/>
        </w:tabs>
        <w:ind w:left="1068" w:hanging="360"/>
      </w:pPr>
      <w:rPr>
        <w:rFonts w:ascii="Symbol" w:hAnsi="Symbol" w:hint="default"/>
        <w:color w:val="auto"/>
      </w:rPr>
    </w:lvl>
    <w:lvl w:ilvl="1" w:tplc="AD8C5F14">
      <w:start w:val="1"/>
      <w:numFmt w:val="bullet"/>
      <w:lvlText w:val=""/>
      <w:lvlJc w:val="left"/>
      <w:pPr>
        <w:tabs>
          <w:tab w:val="num" w:pos="2072"/>
        </w:tabs>
        <w:ind w:left="2072" w:hanging="284"/>
      </w:pPr>
      <w:rPr>
        <w:rFonts w:ascii="Wingdings" w:hAnsi="Wingdings" w:hint="default"/>
        <w:color w:val="auto"/>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5">
    <w:nsid w:val="17705334"/>
    <w:multiLevelType w:val="hybridMultilevel"/>
    <w:tmpl w:val="54AE0498"/>
    <w:lvl w:ilvl="0" w:tplc="0C0C0001">
      <w:start w:val="1"/>
      <w:numFmt w:val="bullet"/>
      <w:lvlText w:val=""/>
      <w:lvlJc w:val="left"/>
      <w:pPr>
        <w:tabs>
          <w:tab w:val="num" w:pos="720"/>
        </w:tabs>
        <w:ind w:left="720" w:hanging="360"/>
      </w:pPr>
      <w:rPr>
        <w:rFonts w:ascii="Symbol" w:hAnsi="Symbol" w:hint="default"/>
        <w:b w:val="0"/>
        <w:bCs w:val="0"/>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179F7387"/>
    <w:multiLevelType w:val="hybridMultilevel"/>
    <w:tmpl w:val="4A807A22"/>
    <w:lvl w:ilvl="0" w:tplc="0C0C000F">
      <w:start w:val="1"/>
      <w:numFmt w:val="decimal"/>
      <w:lvlText w:val="%1."/>
      <w:lvlJc w:val="left"/>
      <w:pPr>
        <w:tabs>
          <w:tab w:val="num" w:pos="360"/>
        </w:tabs>
        <w:ind w:left="360" w:hanging="360"/>
      </w:pPr>
      <w:rPr>
        <w:rFonts w:hint="default"/>
      </w:rPr>
    </w:lvl>
    <w:lvl w:ilvl="1" w:tplc="318AEFD6">
      <w:start w:val="1"/>
      <w:numFmt w:val="bullet"/>
      <w:lvlText w:val=""/>
      <w:lvlJc w:val="left"/>
      <w:pPr>
        <w:tabs>
          <w:tab w:val="num" w:pos="1080"/>
        </w:tabs>
        <w:ind w:left="1080" w:hanging="360"/>
      </w:pPr>
      <w:rPr>
        <w:rFonts w:ascii="Symbol" w:hAnsi="Symbol" w:hint="default"/>
        <w:color w:val="auto"/>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7">
    <w:nsid w:val="18EB2FA0"/>
    <w:multiLevelType w:val="hybridMultilevel"/>
    <w:tmpl w:val="D3D2A9F4"/>
    <w:lvl w:ilvl="0" w:tplc="D804D0A8">
      <w:start w:val="1"/>
      <w:numFmt w:val="decimal"/>
      <w:lvlText w:val="%1 )"/>
      <w:lvlJc w:val="left"/>
      <w:pPr>
        <w:tabs>
          <w:tab w:val="num" w:pos="720"/>
        </w:tabs>
        <w:ind w:left="720" w:hanging="360"/>
      </w:pPr>
      <w:rPr>
        <w:rFonts w:hint="default"/>
        <w:b w:val="0"/>
        <w:bCs w:val="0"/>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1BE4276B"/>
    <w:multiLevelType w:val="hybridMultilevel"/>
    <w:tmpl w:val="C37027C0"/>
    <w:lvl w:ilvl="0" w:tplc="318AEFD6">
      <w:start w:val="1"/>
      <w:numFmt w:val="bullet"/>
      <w:lvlText w:val=""/>
      <w:lvlJc w:val="left"/>
      <w:pPr>
        <w:tabs>
          <w:tab w:val="num" w:pos="399"/>
        </w:tabs>
        <w:ind w:left="399" w:hanging="360"/>
      </w:pPr>
      <w:rPr>
        <w:rFonts w:ascii="Symbol" w:hAnsi="Symbol" w:hint="default"/>
        <w:color w:val="auto"/>
      </w:rPr>
    </w:lvl>
    <w:lvl w:ilvl="1" w:tplc="0C0C0003">
      <w:start w:val="1"/>
      <w:numFmt w:val="bullet"/>
      <w:lvlText w:val="o"/>
      <w:lvlJc w:val="left"/>
      <w:pPr>
        <w:tabs>
          <w:tab w:val="num" w:pos="1479"/>
        </w:tabs>
        <w:ind w:left="1479" w:hanging="360"/>
      </w:pPr>
      <w:rPr>
        <w:rFonts w:ascii="Courier New" w:hAnsi="Courier New" w:cs="Courier New" w:hint="default"/>
      </w:rPr>
    </w:lvl>
    <w:lvl w:ilvl="2" w:tplc="0C0C0005" w:tentative="1">
      <w:start w:val="1"/>
      <w:numFmt w:val="bullet"/>
      <w:lvlText w:val=""/>
      <w:lvlJc w:val="left"/>
      <w:pPr>
        <w:tabs>
          <w:tab w:val="num" w:pos="2199"/>
        </w:tabs>
        <w:ind w:left="2199" w:hanging="360"/>
      </w:pPr>
      <w:rPr>
        <w:rFonts w:ascii="Wingdings" w:hAnsi="Wingdings" w:hint="default"/>
      </w:rPr>
    </w:lvl>
    <w:lvl w:ilvl="3" w:tplc="0C0C0001" w:tentative="1">
      <w:start w:val="1"/>
      <w:numFmt w:val="bullet"/>
      <w:lvlText w:val=""/>
      <w:lvlJc w:val="left"/>
      <w:pPr>
        <w:tabs>
          <w:tab w:val="num" w:pos="2919"/>
        </w:tabs>
        <w:ind w:left="2919" w:hanging="360"/>
      </w:pPr>
      <w:rPr>
        <w:rFonts w:ascii="Symbol" w:hAnsi="Symbol" w:hint="default"/>
      </w:rPr>
    </w:lvl>
    <w:lvl w:ilvl="4" w:tplc="0C0C0003" w:tentative="1">
      <w:start w:val="1"/>
      <w:numFmt w:val="bullet"/>
      <w:lvlText w:val="o"/>
      <w:lvlJc w:val="left"/>
      <w:pPr>
        <w:tabs>
          <w:tab w:val="num" w:pos="3639"/>
        </w:tabs>
        <w:ind w:left="3639" w:hanging="360"/>
      </w:pPr>
      <w:rPr>
        <w:rFonts w:ascii="Courier New" w:hAnsi="Courier New" w:cs="Courier New" w:hint="default"/>
      </w:rPr>
    </w:lvl>
    <w:lvl w:ilvl="5" w:tplc="0C0C0005" w:tentative="1">
      <w:start w:val="1"/>
      <w:numFmt w:val="bullet"/>
      <w:lvlText w:val=""/>
      <w:lvlJc w:val="left"/>
      <w:pPr>
        <w:tabs>
          <w:tab w:val="num" w:pos="4359"/>
        </w:tabs>
        <w:ind w:left="4359" w:hanging="360"/>
      </w:pPr>
      <w:rPr>
        <w:rFonts w:ascii="Wingdings" w:hAnsi="Wingdings" w:hint="default"/>
      </w:rPr>
    </w:lvl>
    <w:lvl w:ilvl="6" w:tplc="0C0C0001" w:tentative="1">
      <w:start w:val="1"/>
      <w:numFmt w:val="bullet"/>
      <w:lvlText w:val=""/>
      <w:lvlJc w:val="left"/>
      <w:pPr>
        <w:tabs>
          <w:tab w:val="num" w:pos="5079"/>
        </w:tabs>
        <w:ind w:left="5079" w:hanging="360"/>
      </w:pPr>
      <w:rPr>
        <w:rFonts w:ascii="Symbol" w:hAnsi="Symbol" w:hint="default"/>
      </w:rPr>
    </w:lvl>
    <w:lvl w:ilvl="7" w:tplc="0C0C0003" w:tentative="1">
      <w:start w:val="1"/>
      <w:numFmt w:val="bullet"/>
      <w:lvlText w:val="o"/>
      <w:lvlJc w:val="left"/>
      <w:pPr>
        <w:tabs>
          <w:tab w:val="num" w:pos="5799"/>
        </w:tabs>
        <w:ind w:left="5799" w:hanging="360"/>
      </w:pPr>
      <w:rPr>
        <w:rFonts w:ascii="Courier New" w:hAnsi="Courier New" w:cs="Courier New" w:hint="default"/>
      </w:rPr>
    </w:lvl>
    <w:lvl w:ilvl="8" w:tplc="0C0C0005" w:tentative="1">
      <w:start w:val="1"/>
      <w:numFmt w:val="bullet"/>
      <w:lvlText w:val=""/>
      <w:lvlJc w:val="left"/>
      <w:pPr>
        <w:tabs>
          <w:tab w:val="num" w:pos="6519"/>
        </w:tabs>
        <w:ind w:left="6519" w:hanging="360"/>
      </w:pPr>
      <w:rPr>
        <w:rFonts w:ascii="Wingdings" w:hAnsi="Wingdings" w:hint="default"/>
      </w:rPr>
    </w:lvl>
  </w:abstractNum>
  <w:abstractNum w:abstractNumId="9">
    <w:nsid w:val="1D3E075E"/>
    <w:multiLevelType w:val="multilevel"/>
    <w:tmpl w:val="9FC4A598"/>
    <w:lvl w:ilvl="0">
      <w:start w:val="1"/>
      <w:numFmt w:val="decimal"/>
      <w:lvlText w:val="%1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EB5779"/>
    <w:multiLevelType w:val="hybridMultilevel"/>
    <w:tmpl w:val="1F5C6242"/>
    <w:lvl w:ilvl="0" w:tplc="D5BC0BA4">
      <w:start w:val="1"/>
      <w:numFmt w:val="decimal"/>
      <w:lvlText w:val="%1 )"/>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nsid w:val="2E761AC2"/>
    <w:multiLevelType w:val="hybridMultilevel"/>
    <w:tmpl w:val="877E729E"/>
    <w:lvl w:ilvl="0" w:tplc="3BD26D2C">
      <w:start w:val="1"/>
      <w:numFmt w:val="bullet"/>
      <w:lvlText w:val="o"/>
      <w:lvlJc w:val="left"/>
      <w:pPr>
        <w:tabs>
          <w:tab w:val="num" w:pos="680"/>
        </w:tabs>
        <w:ind w:left="737" w:hanging="17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32300B03"/>
    <w:multiLevelType w:val="hybridMultilevel"/>
    <w:tmpl w:val="3AB6DB3A"/>
    <w:lvl w:ilvl="0" w:tplc="318AEFD6">
      <w:start w:val="1"/>
      <w:numFmt w:val="bullet"/>
      <w:lvlText w:val=""/>
      <w:lvlJc w:val="left"/>
      <w:pPr>
        <w:tabs>
          <w:tab w:val="num" w:pos="720"/>
        </w:tabs>
        <w:ind w:left="720" w:hanging="360"/>
      </w:pPr>
      <w:rPr>
        <w:rFonts w:ascii="Symbol" w:hAnsi="Symbol" w:hint="default"/>
        <w:color w:val="auto"/>
      </w:rPr>
    </w:lvl>
    <w:lvl w:ilvl="1" w:tplc="318AEFD6">
      <w:start w:val="1"/>
      <w:numFmt w:val="bullet"/>
      <w:lvlText w:val=""/>
      <w:lvlJc w:val="left"/>
      <w:pPr>
        <w:tabs>
          <w:tab w:val="num" w:pos="1440"/>
        </w:tabs>
        <w:ind w:left="1440" w:hanging="360"/>
      </w:pPr>
      <w:rPr>
        <w:rFonts w:ascii="Symbol" w:hAnsi="Symbol" w:hint="default"/>
        <w:color w:val="auto"/>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332A1B38"/>
    <w:multiLevelType w:val="multilevel"/>
    <w:tmpl w:val="D9E4B54C"/>
    <w:lvl w:ilvl="0">
      <w:start w:val="1"/>
      <w:numFmt w:val="bullet"/>
      <w:lvlText w:val=""/>
      <w:lvlJc w:val="left"/>
      <w:pPr>
        <w:tabs>
          <w:tab w:val="num" w:pos="1068"/>
        </w:tabs>
        <w:ind w:left="1068" w:hanging="360"/>
      </w:pPr>
      <w:rPr>
        <w:rFonts w:ascii="Symbol" w:hAnsi="Symbol" w:hint="default"/>
        <w:color w:val="auto"/>
      </w:rPr>
    </w:lvl>
    <w:lvl w:ilvl="1">
      <w:start w:val="1"/>
      <w:numFmt w:val="bullet"/>
      <w:lvlText w:val=""/>
      <w:lvlJc w:val="left"/>
      <w:pPr>
        <w:tabs>
          <w:tab w:val="num" w:pos="2072"/>
        </w:tabs>
        <w:ind w:left="2072" w:hanging="284"/>
      </w:pPr>
      <w:rPr>
        <w:rFonts w:ascii="Wingdings" w:hAnsi="Wingdings"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nsid w:val="3B613D5A"/>
    <w:multiLevelType w:val="hybridMultilevel"/>
    <w:tmpl w:val="232804F2"/>
    <w:lvl w:ilvl="0" w:tplc="0C0C000F">
      <w:start w:val="1"/>
      <w:numFmt w:val="decimal"/>
      <w:lvlText w:val="%1."/>
      <w:lvlJc w:val="left"/>
      <w:pPr>
        <w:tabs>
          <w:tab w:val="num" w:pos="360"/>
        </w:tabs>
        <w:ind w:left="360" w:hanging="360"/>
      </w:pPr>
      <w:rPr>
        <w:rFonts w:hint="default"/>
      </w:rPr>
    </w:lvl>
    <w:lvl w:ilvl="1" w:tplc="318AEFD6">
      <w:start w:val="1"/>
      <w:numFmt w:val="bullet"/>
      <w:lvlText w:val=""/>
      <w:lvlJc w:val="left"/>
      <w:pPr>
        <w:tabs>
          <w:tab w:val="num" w:pos="1080"/>
        </w:tabs>
        <w:ind w:left="1080" w:hanging="360"/>
      </w:pPr>
      <w:rPr>
        <w:rFonts w:ascii="Symbol" w:hAnsi="Symbol" w:hint="default"/>
        <w:color w:val="auto"/>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5">
    <w:nsid w:val="3D397858"/>
    <w:multiLevelType w:val="hybridMultilevel"/>
    <w:tmpl w:val="9E548300"/>
    <w:lvl w:ilvl="0" w:tplc="86504028">
      <w:start w:val="3"/>
      <w:numFmt w:val="bullet"/>
      <w:lvlText w:val=""/>
      <w:lvlJc w:val="left"/>
      <w:pPr>
        <w:tabs>
          <w:tab w:val="num" w:pos="720"/>
        </w:tabs>
        <w:ind w:left="720" w:hanging="360"/>
      </w:pPr>
      <w:rPr>
        <w:rFonts w:ascii="Symbol" w:eastAsia="Times New Roman" w:hAnsi="Symbo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3FD768CB"/>
    <w:multiLevelType w:val="hybridMultilevel"/>
    <w:tmpl w:val="0360C2D6"/>
    <w:lvl w:ilvl="0" w:tplc="318AEFD6">
      <w:start w:val="1"/>
      <w:numFmt w:val="bullet"/>
      <w:lvlText w:val=""/>
      <w:lvlJc w:val="left"/>
      <w:pPr>
        <w:tabs>
          <w:tab w:val="num" w:pos="720"/>
        </w:tabs>
        <w:ind w:left="720" w:hanging="360"/>
      </w:pPr>
      <w:rPr>
        <w:rFonts w:ascii="Symbol" w:hAnsi="Symbol" w:hint="default"/>
        <w:color w:val="auto"/>
      </w:rPr>
    </w:lvl>
    <w:lvl w:ilvl="1" w:tplc="318AEFD6">
      <w:start w:val="1"/>
      <w:numFmt w:val="bullet"/>
      <w:lvlText w:val=""/>
      <w:lvlJc w:val="left"/>
      <w:pPr>
        <w:tabs>
          <w:tab w:val="num" w:pos="1440"/>
        </w:tabs>
        <w:ind w:left="1440" w:hanging="360"/>
      </w:pPr>
      <w:rPr>
        <w:rFonts w:ascii="Symbol" w:hAnsi="Symbol" w:hint="default"/>
        <w:color w:val="auto"/>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nsid w:val="41EB1A0D"/>
    <w:multiLevelType w:val="hybridMultilevel"/>
    <w:tmpl w:val="38F8CDFE"/>
    <w:lvl w:ilvl="0" w:tplc="8292A5E8">
      <w:start w:val="1"/>
      <w:numFmt w:val="bullet"/>
      <w:lvlText w:val=""/>
      <w:lvlJc w:val="left"/>
      <w:pPr>
        <w:tabs>
          <w:tab w:val="num" w:pos="720"/>
        </w:tabs>
        <w:ind w:left="72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47B704D9"/>
    <w:multiLevelType w:val="hybridMultilevel"/>
    <w:tmpl w:val="3168DA1C"/>
    <w:lvl w:ilvl="0" w:tplc="F822EEE0">
      <w:start w:val="1"/>
      <w:numFmt w:val="bullet"/>
      <w:lvlText w:val="î"/>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376282E"/>
    <w:multiLevelType w:val="hybridMultilevel"/>
    <w:tmpl w:val="2A36B4AC"/>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54B3208D"/>
    <w:multiLevelType w:val="hybridMultilevel"/>
    <w:tmpl w:val="D58E6850"/>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1">
    <w:nsid w:val="55154E78"/>
    <w:multiLevelType w:val="hybridMultilevel"/>
    <w:tmpl w:val="49583452"/>
    <w:lvl w:ilvl="0" w:tplc="318AEFD6">
      <w:start w:val="1"/>
      <w:numFmt w:val="bullet"/>
      <w:lvlText w:val=""/>
      <w:lvlJc w:val="left"/>
      <w:pPr>
        <w:tabs>
          <w:tab w:val="num" w:pos="720"/>
        </w:tabs>
        <w:ind w:left="720" w:hanging="360"/>
      </w:pPr>
      <w:rPr>
        <w:rFonts w:ascii="Symbol" w:hAnsi="Symbol" w:hint="default"/>
        <w:color w:val="auto"/>
      </w:rPr>
    </w:lvl>
    <w:lvl w:ilvl="1" w:tplc="318AEFD6">
      <w:start w:val="1"/>
      <w:numFmt w:val="bullet"/>
      <w:lvlText w:val=""/>
      <w:lvlJc w:val="left"/>
      <w:pPr>
        <w:tabs>
          <w:tab w:val="num" w:pos="1440"/>
        </w:tabs>
        <w:ind w:left="1440" w:hanging="360"/>
      </w:pPr>
      <w:rPr>
        <w:rFonts w:ascii="Symbol" w:hAnsi="Symbol" w:hint="default"/>
        <w:color w:val="auto"/>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nsid w:val="56C17021"/>
    <w:multiLevelType w:val="hybridMultilevel"/>
    <w:tmpl w:val="D3D2A9F4"/>
    <w:lvl w:ilvl="0" w:tplc="D804D0A8">
      <w:start w:val="1"/>
      <w:numFmt w:val="decimal"/>
      <w:lvlText w:val="%1 )"/>
      <w:lvlJc w:val="left"/>
      <w:pPr>
        <w:tabs>
          <w:tab w:val="num" w:pos="720"/>
        </w:tabs>
        <w:ind w:left="720" w:hanging="360"/>
      </w:pPr>
      <w:rPr>
        <w:rFonts w:hint="default"/>
        <w:b w:val="0"/>
        <w:bCs w:val="0"/>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56D14BF0"/>
    <w:multiLevelType w:val="hybridMultilevel"/>
    <w:tmpl w:val="0C603A90"/>
    <w:lvl w:ilvl="0" w:tplc="318AEFD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5C514C7F"/>
    <w:multiLevelType w:val="hybridMultilevel"/>
    <w:tmpl w:val="D7FA0D46"/>
    <w:lvl w:ilvl="0" w:tplc="C666C6F6">
      <w:numFmt w:val="bullet"/>
      <w:lvlText w:val=""/>
      <w:lvlJc w:val="left"/>
      <w:pPr>
        <w:tabs>
          <w:tab w:val="num" w:pos="1068"/>
        </w:tabs>
        <w:ind w:left="1068" w:hanging="360"/>
      </w:pPr>
      <w:rPr>
        <w:rFonts w:ascii="Wingdings" w:eastAsia="Times New Roman" w:hAnsi="Wingding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5E790F46"/>
    <w:multiLevelType w:val="multilevel"/>
    <w:tmpl w:val="C37027C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23435C6"/>
    <w:multiLevelType w:val="hybridMultilevel"/>
    <w:tmpl w:val="7E20FA86"/>
    <w:lvl w:ilvl="0" w:tplc="25EC1B3E">
      <w:start w:val="3"/>
      <w:numFmt w:val="bullet"/>
      <w:lvlText w:val=""/>
      <w:lvlJc w:val="left"/>
      <w:pPr>
        <w:tabs>
          <w:tab w:val="num" w:pos="390"/>
        </w:tabs>
        <w:ind w:left="390" w:hanging="360"/>
      </w:pPr>
      <w:rPr>
        <w:rFonts w:ascii="Symbol" w:eastAsia="Times New Roman" w:hAnsi="Symbol" w:cs="Arial" w:hint="default"/>
      </w:rPr>
    </w:lvl>
    <w:lvl w:ilvl="1" w:tplc="0C0C0003" w:tentative="1">
      <w:start w:val="1"/>
      <w:numFmt w:val="bullet"/>
      <w:lvlText w:val="o"/>
      <w:lvlJc w:val="left"/>
      <w:pPr>
        <w:tabs>
          <w:tab w:val="num" w:pos="1110"/>
        </w:tabs>
        <w:ind w:left="1110" w:hanging="360"/>
      </w:pPr>
      <w:rPr>
        <w:rFonts w:ascii="Courier New" w:hAnsi="Courier New" w:cs="Courier New" w:hint="default"/>
      </w:rPr>
    </w:lvl>
    <w:lvl w:ilvl="2" w:tplc="0C0C0005" w:tentative="1">
      <w:start w:val="1"/>
      <w:numFmt w:val="bullet"/>
      <w:lvlText w:val=""/>
      <w:lvlJc w:val="left"/>
      <w:pPr>
        <w:tabs>
          <w:tab w:val="num" w:pos="1830"/>
        </w:tabs>
        <w:ind w:left="1830" w:hanging="360"/>
      </w:pPr>
      <w:rPr>
        <w:rFonts w:ascii="Wingdings" w:hAnsi="Wingdings" w:hint="default"/>
      </w:rPr>
    </w:lvl>
    <w:lvl w:ilvl="3" w:tplc="0C0C0001" w:tentative="1">
      <w:start w:val="1"/>
      <w:numFmt w:val="bullet"/>
      <w:lvlText w:val=""/>
      <w:lvlJc w:val="left"/>
      <w:pPr>
        <w:tabs>
          <w:tab w:val="num" w:pos="2550"/>
        </w:tabs>
        <w:ind w:left="2550" w:hanging="360"/>
      </w:pPr>
      <w:rPr>
        <w:rFonts w:ascii="Symbol" w:hAnsi="Symbol" w:hint="default"/>
      </w:rPr>
    </w:lvl>
    <w:lvl w:ilvl="4" w:tplc="0C0C0003" w:tentative="1">
      <w:start w:val="1"/>
      <w:numFmt w:val="bullet"/>
      <w:lvlText w:val="o"/>
      <w:lvlJc w:val="left"/>
      <w:pPr>
        <w:tabs>
          <w:tab w:val="num" w:pos="3270"/>
        </w:tabs>
        <w:ind w:left="3270" w:hanging="360"/>
      </w:pPr>
      <w:rPr>
        <w:rFonts w:ascii="Courier New" w:hAnsi="Courier New" w:cs="Courier New" w:hint="default"/>
      </w:rPr>
    </w:lvl>
    <w:lvl w:ilvl="5" w:tplc="0C0C0005" w:tentative="1">
      <w:start w:val="1"/>
      <w:numFmt w:val="bullet"/>
      <w:lvlText w:val=""/>
      <w:lvlJc w:val="left"/>
      <w:pPr>
        <w:tabs>
          <w:tab w:val="num" w:pos="3990"/>
        </w:tabs>
        <w:ind w:left="3990" w:hanging="360"/>
      </w:pPr>
      <w:rPr>
        <w:rFonts w:ascii="Wingdings" w:hAnsi="Wingdings" w:hint="default"/>
      </w:rPr>
    </w:lvl>
    <w:lvl w:ilvl="6" w:tplc="0C0C0001" w:tentative="1">
      <w:start w:val="1"/>
      <w:numFmt w:val="bullet"/>
      <w:lvlText w:val=""/>
      <w:lvlJc w:val="left"/>
      <w:pPr>
        <w:tabs>
          <w:tab w:val="num" w:pos="4710"/>
        </w:tabs>
        <w:ind w:left="4710" w:hanging="360"/>
      </w:pPr>
      <w:rPr>
        <w:rFonts w:ascii="Symbol" w:hAnsi="Symbol" w:hint="default"/>
      </w:rPr>
    </w:lvl>
    <w:lvl w:ilvl="7" w:tplc="0C0C0003" w:tentative="1">
      <w:start w:val="1"/>
      <w:numFmt w:val="bullet"/>
      <w:lvlText w:val="o"/>
      <w:lvlJc w:val="left"/>
      <w:pPr>
        <w:tabs>
          <w:tab w:val="num" w:pos="5430"/>
        </w:tabs>
        <w:ind w:left="5430" w:hanging="360"/>
      </w:pPr>
      <w:rPr>
        <w:rFonts w:ascii="Courier New" w:hAnsi="Courier New" w:cs="Courier New" w:hint="default"/>
      </w:rPr>
    </w:lvl>
    <w:lvl w:ilvl="8" w:tplc="0C0C0005" w:tentative="1">
      <w:start w:val="1"/>
      <w:numFmt w:val="bullet"/>
      <w:lvlText w:val=""/>
      <w:lvlJc w:val="left"/>
      <w:pPr>
        <w:tabs>
          <w:tab w:val="num" w:pos="6150"/>
        </w:tabs>
        <w:ind w:left="6150" w:hanging="360"/>
      </w:pPr>
      <w:rPr>
        <w:rFonts w:ascii="Wingdings" w:hAnsi="Wingdings" w:hint="default"/>
      </w:rPr>
    </w:lvl>
  </w:abstractNum>
  <w:abstractNum w:abstractNumId="27">
    <w:nsid w:val="63EE5ECD"/>
    <w:multiLevelType w:val="hybridMultilevel"/>
    <w:tmpl w:val="77E4E5C4"/>
    <w:lvl w:ilvl="0" w:tplc="F822EEE0">
      <w:start w:val="1"/>
      <w:numFmt w:val="bullet"/>
      <w:lvlText w:val="î"/>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60E036A"/>
    <w:multiLevelType w:val="hybridMultilevel"/>
    <w:tmpl w:val="7196F71E"/>
    <w:lvl w:ilvl="0" w:tplc="8292A5E8">
      <w:start w:val="1"/>
      <w:numFmt w:val="bullet"/>
      <w:lvlText w:val=""/>
      <w:lvlJc w:val="left"/>
      <w:pPr>
        <w:tabs>
          <w:tab w:val="num" w:pos="1800"/>
        </w:tabs>
        <w:ind w:left="1800" w:hanging="360"/>
      </w:pPr>
      <w:rPr>
        <w:rFonts w:ascii="Wingdings" w:hAnsi="Wingdings" w:hint="default"/>
        <w:color w:val="auto"/>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29">
    <w:nsid w:val="66983465"/>
    <w:multiLevelType w:val="hybridMultilevel"/>
    <w:tmpl w:val="90B8708E"/>
    <w:lvl w:ilvl="0" w:tplc="AD8C5F14">
      <w:start w:val="1"/>
      <w:numFmt w:val="bullet"/>
      <w:lvlText w:val=""/>
      <w:lvlJc w:val="left"/>
      <w:pPr>
        <w:tabs>
          <w:tab w:val="num" w:pos="992"/>
        </w:tabs>
        <w:ind w:left="992" w:hanging="284"/>
      </w:pPr>
      <w:rPr>
        <w:rFonts w:ascii="Wingdings" w:hAnsi="Wingdings" w:hint="default"/>
        <w:color w:val="auto"/>
      </w:rPr>
    </w:lvl>
    <w:lvl w:ilvl="1" w:tplc="AD8C5F14">
      <w:start w:val="1"/>
      <w:numFmt w:val="bullet"/>
      <w:lvlText w:val=""/>
      <w:lvlJc w:val="left"/>
      <w:pPr>
        <w:tabs>
          <w:tab w:val="num" w:pos="2072"/>
        </w:tabs>
        <w:ind w:left="2072" w:hanging="284"/>
      </w:pPr>
      <w:rPr>
        <w:rFonts w:ascii="Wingdings" w:hAnsi="Wingdings" w:hint="default"/>
        <w:color w:val="auto"/>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30">
    <w:nsid w:val="68B53D99"/>
    <w:multiLevelType w:val="multilevel"/>
    <w:tmpl w:val="38F8CDF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F149D7"/>
    <w:multiLevelType w:val="hybridMultilevel"/>
    <w:tmpl w:val="270E86F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nsid w:val="6CDB507E"/>
    <w:multiLevelType w:val="hybridMultilevel"/>
    <w:tmpl w:val="0B5AC6E8"/>
    <w:lvl w:ilvl="0" w:tplc="0C0C000F">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3">
    <w:nsid w:val="74616CE4"/>
    <w:multiLevelType w:val="hybridMultilevel"/>
    <w:tmpl w:val="550E7014"/>
    <w:lvl w:ilvl="0" w:tplc="F822EEE0">
      <w:start w:val="1"/>
      <w:numFmt w:val="bullet"/>
      <w:lvlText w:val="î"/>
      <w:lvlJc w:val="left"/>
      <w:pPr>
        <w:ind w:left="1155" w:hanging="360"/>
      </w:pPr>
      <w:rPr>
        <w:rFonts w:ascii="Wingdings 3" w:hAnsi="Wingdings 3"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34">
    <w:nsid w:val="769913E2"/>
    <w:multiLevelType w:val="multilevel"/>
    <w:tmpl w:val="90B8708E"/>
    <w:lvl w:ilvl="0">
      <w:start w:val="1"/>
      <w:numFmt w:val="bullet"/>
      <w:lvlText w:val=""/>
      <w:lvlJc w:val="left"/>
      <w:pPr>
        <w:tabs>
          <w:tab w:val="num" w:pos="992"/>
        </w:tabs>
        <w:ind w:left="992" w:hanging="284"/>
      </w:pPr>
      <w:rPr>
        <w:rFonts w:ascii="Wingdings" w:hAnsi="Wingdings" w:hint="default"/>
        <w:color w:val="auto"/>
      </w:rPr>
    </w:lvl>
    <w:lvl w:ilvl="1">
      <w:start w:val="1"/>
      <w:numFmt w:val="bullet"/>
      <w:lvlText w:val=""/>
      <w:lvlJc w:val="left"/>
      <w:pPr>
        <w:tabs>
          <w:tab w:val="num" w:pos="2072"/>
        </w:tabs>
        <w:ind w:left="2072" w:hanging="284"/>
      </w:pPr>
      <w:rPr>
        <w:rFonts w:ascii="Wingdings" w:hAnsi="Wingdings"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5">
    <w:nsid w:val="7B111095"/>
    <w:multiLevelType w:val="multilevel"/>
    <w:tmpl w:val="E2CC31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6F7EF7"/>
    <w:multiLevelType w:val="hybridMultilevel"/>
    <w:tmpl w:val="551206A2"/>
    <w:lvl w:ilvl="0" w:tplc="318AEFD6">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21"/>
  </w:num>
  <w:num w:numId="4">
    <w:abstractNumId w:val="12"/>
  </w:num>
  <w:num w:numId="5">
    <w:abstractNumId w:val="16"/>
  </w:num>
  <w:num w:numId="6">
    <w:abstractNumId w:val="31"/>
  </w:num>
  <w:num w:numId="7">
    <w:abstractNumId w:val="19"/>
  </w:num>
  <w:num w:numId="8">
    <w:abstractNumId w:val="11"/>
  </w:num>
  <w:num w:numId="9">
    <w:abstractNumId w:val="24"/>
  </w:num>
  <w:num w:numId="10">
    <w:abstractNumId w:val="22"/>
  </w:num>
  <w:num w:numId="11">
    <w:abstractNumId w:val="35"/>
  </w:num>
  <w:num w:numId="12">
    <w:abstractNumId w:val="10"/>
  </w:num>
  <w:num w:numId="13">
    <w:abstractNumId w:val="1"/>
  </w:num>
  <w:num w:numId="14">
    <w:abstractNumId w:val="20"/>
  </w:num>
  <w:num w:numId="15">
    <w:abstractNumId w:val="25"/>
  </w:num>
  <w:num w:numId="16">
    <w:abstractNumId w:val="4"/>
  </w:num>
  <w:num w:numId="17">
    <w:abstractNumId w:val="13"/>
  </w:num>
  <w:num w:numId="18">
    <w:abstractNumId w:val="29"/>
  </w:num>
  <w:num w:numId="19">
    <w:abstractNumId w:val="34"/>
  </w:num>
  <w:num w:numId="20">
    <w:abstractNumId w:val="2"/>
  </w:num>
  <w:num w:numId="21">
    <w:abstractNumId w:val="28"/>
  </w:num>
  <w:num w:numId="22">
    <w:abstractNumId w:val="17"/>
  </w:num>
  <w:num w:numId="23">
    <w:abstractNumId w:val="30"/>
  </w:num>
  <w:num w:numId="24">
    <w:abstractNumId w:val="23"/>
  </w:num>
  <w:num w:numId="25">
    <w:abstractNumId w:val="36"/>
  </w:num>
  <w:num w:numId="26">
    <w:abstractNumId w:val="9"/>
  </w:num>
  <w:num w:numId="27">
    <w:abstractNumId w:val="3"/>
  </w:num>
  <w:num w:numId="28">
    <w:abstractNumId w:val="0"/>
    <w:lvlOverride w:ilvl="0">
      <w:lvl w:ilvl="0">
        <w:numFmt w:val="bullet"/>
        <w:lvlText w:val="•"/>
        <w:legacy w:legacy="1" w:legacySpace="0" w:legacyIndent="0"/>
        <w:lvlJc w:val="left"/>
        <w:rPr>
          <w:rFonts w:ascii="Arial" w:hAnsi="Arial" w:cs="Arial" w:hint="default"/>
          <w:sz w:val="24"/>
        </w:rPr>
      </w:lvl>
    </w:lvlOverride>
  </w:num>
  <w:num w:numId="29">
    <w:abstractNumId w:val="0"/>
    <w:lvlOverride w:ilvl="0">
      <w:lvl w:ilvl="0">
        <w:numFmt w:val="bullet"/>
        <w:lvlText w:val="•"/>
        <w:legacy w:legacy="1" w:legacySpace="0" w:legacyIndent="0"/>
        <w:lvlJc w:val="left"/>
        <w:rPr>
          <w:rFonts w:ascii="Arial" w:hAnsi="Arial" w:cs="Arial" w:hint="default"/>
          <w:sz w:val="18"/>
        </w:rPr>
      </w:lvl>
    </w:lvlOverride>
  </w:num>
  <w:num w:numId="30">
    <w:abstractNumId w:val="26"/>
  </w:num>
  <w:num w:numId="31">
    <w:abstractNumId w:val="15"/>
  </w:num>
  <w:num w:numId="32">
    <w:abstractNumId w:val="32"/>
  </w:num>
  <w:num w:numId="33">
    <w:abstractNumId w:val="27"/>
  </w:num>
  <w:num w:numId="34">
    <w:abstractNumId w:val="33"/>
  </w:num>
  <w:num w:numId="35">
    <w:abstractNumId w:val="18"/>
  </w:num>
  <w:num w:numId="36">
    <w:abstractNumId w:val="7"/>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398"/>
    <w:rsid w:val="000342AF"/>
    <w:rsid w:val="000729A0"/>
    <w:rsid w:val="00087A2D"/>
    <w:rsid w:val="000B2A47"/>
    <w:rsid w:val="000C122D"/>
    <w:rsid w:val="000E0433"/>
    <w:rsid w:val="00121F93"/>
    <w:rsid w:val="00123A6D"/>
    <w:rsid w:val="00175531"/>
    <w:rsid w:val="0019090D"/>
    <w:rsid w:val="001D77BD"/>
    <w:rsid w:val="00240245"/>
    <w:rsid w:val="002A579B"/>
    <w:rsid w:val="002D4E3B"/>
    <w:rsid w:val="002D54DA"/>
    <w:rsid w:val="002E4A9B"/>
    <w:rsid w:val="002F476A"/>
    <w:rsid w:val="00313025"/>
    <w:rsid w:val="0031495A"/>
    <w:rsid w:val="0032386D"/>
    <w:rsid w:val="00330FDD"/>
    <w:rsid w:val="0033418E"/>
    <w:rsid w:val="00357BC0"/>
    <w:rsid w:val="003819DA"/>
    <w:rsid w:val="0038506A"/>
    <w:rsid w:val="003A33CB"/>
    <w:rsid w:val="003A4A67"/>
    <w:rsid w:val="003B13DC"/>
    <w:rsid w:val="003E103C"/>
    <w:rsid w:val="003E6593"/>
    <w:rsid w:val="00417D16"/>
    <w:rsid w:val="0042726F"/>
    <w:rsid w:val="004663CA"/>
    <w:rsid w:val="00470E69"/>
    <w:rsid w:val="004A129F"/>
    <w:rsid w:val="004B011B"/>
    <w:rsid w:val="004B5BB1"/>
    <w:rsid w:val="004C3099"/>
    <w:rsid w:val="004D5A9E"/>
    <w:rsid w:val="00526285"/>
    <w:rsid w:val="0052697D"/>
    <w:rsid w:val="00534D83"/>
    <w:rsid w:val="005728F0"/>
    <w:rsid w:val="00582F5F"/>
    <w:rsid w:val="0059119F"/>
    <w:rsid w:val="005A16AF"/>
    <w:rsid w:val="005C7519"/>
    <w:rsid w:val="005C7E97"/>
    <w:rsid w:val="005F7D33"/>
    <w:rsid w:val="00602BD1"/>
    <w:rsid w:val="00612822"/>
    <w:rsid w:val="00696886"/>
    <w:rsid w:val="006B7849"/>
    <w:rsid w:val="006C1929"/>
    <w:rsid w:val="006C3AD0"/>
    <w:rsid w:val="006C4681"/>
    <w:rsid w:val="00704914"/>
    <w:rsid w:val="007374F3"/>
    <w:rsid w:val="00782345"/>
    <w:rsid w:val="007841B8"/>
    <w:rsid w:val="007A6864"/>
    <w:rsid w:val="007B64CE"/>
    <w:rsid w:val="007E73CD"/>
    <w:rsid w:val="007F436B"/>
    <w:rsid w:val="008170C3"/>
    <w:rsid w:val="00837A7F"/>
    <w:rsid w:val="00845692"/>
    <w:rsid w:val="008767A5"/>
    <w:rsid w:val="00877BE0"/>
    <w:rsid w:val="0090740F"/>
    <w:rsid w:val="00924288"/>
    <w:rsid w:val="00932847"/>
    <w:rsid w:val="0093735A"/>
    <w:rsid w:val="00966BEE"/>
    <w:rsid w:val="009B0756"/>
    <w:rsid w:val="009B444D"/>
    <w:rsid w:val="009C506A"/>
    <w:rsid w:val="00A01E3A"/>
    <w:rsid w:val="00A117C5"/>
    <w:rsid w:val="00A6301B"/>
    <w:rsid w:val="00A64656"/>
    <w:rsid w:val="00AB43D8"/>
    <w:rsid w:val="00AC3D5C"/>
    <w:rsid w:val="00AC7359"/>
    <w:rsid w:val="00AD6398"/>
    <w:rsid w:val="00AF0FDC"/>
    <w:rsid w:val="00B063EB"/>
    <w:rsid w:val="00B178BD"/>
    <w:rsid w:val="00B2175F"/>
    <w:rsid w:val="00B4626F"/>
    <w:rsid w:val="00B7722C"/>
    <w:rsid w:val="00B81405"/>
    <w:rsid w:val="00B92DF1"/>
    <w:rsid w:val="00BA3859"/>
    <w:rsid w:val="00BC3798"/>
    <w:rsid w:val="00BF0B48"/>
    <w:rsid w:val="00BF72DA"/>
    <w:rsid w:val="00BF7AEF"/>
    <w:rsid w:val="00C04BEA"/>
    <w:rsid w:val="00C11BDB"/>
    <w:rsid w:val="00C1228F"/>
    <w:rsid w:val="00C42DB1"/>
    <w:rsid w:val="00C73C96"/>
    <w:rsid w:val="00C82DB5"/>
    <w:rsid w:val="00CA72EF"/>
    <w:rsid w:val="00CF2574"/>
    <w:rsid w:val="00CF492B"/>
    <w:rsid w:val="00D004FE"/>
    <w:rsid w:val="00D03A4A"/>
    <w:rsid w:val="00D070A3"/>
    <w:rsid w:val="00D07B7C"/>
    <w:rsid w:val="00D17FF9"/>
    <w:rsid w:val="00D85BF2"/>
    <w:rsid w:val="00D938A8"/>
    <w:rsid w:val="00D939C5"/>
    <w:rsid w:val="00DA2F1A"/>
    <w:rsid w:val="00DB1C7A"/>
    <w:rsid w:val="00DB6EB0"/>
    <w:rsid w:val="00DC306C"/>
    <w:rsid w:val="00DC47EC"/>
    <w:rsid w:val="00DD21F9"/>
    <w:rsid w:val="00E25C25"/>
    <w:rsid w:val="00E41151"/>
    <w:rsid w:val="00E85C1C"/>
    <w:rsid w:val="00E86512"/>
    <w:rsid w:val="00E86D39"/>
    <w:rsid w:val="00E90009"/>
    <w:rsid w:val="00EF6557"/>
    <w:rsid w:val="00F22021"/>
    <w:rsid w:val="00F34039"/>
    <w:rsid w:val="00F36DBA"/>
    <w:rsid w:val="00F7328E"/>
    <w:rsid w:val="00F848FA"/>
    <w:rsid w:val="00F96F3C"/>
    <w:rsid w:val="00F979CB"/>
    <w:rsid w:val="00FA74F0"/>
    <w:rsid w:val="00FC59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6">
    <w:name w:val="heading 6"/>
    <w:basedOn w:val="Normal"/>
    <w:link w:val="Titre6Car"/>
    <w:uiPriority w:val="1"/>
    <w:qFormat/>
    <w:rsid w:val="00837A7F"/>
    <w:pPr>
      <w:widowControl w:val="0"/>
      <w:ind w:left="516"/>
      <w:outlineLvl w:val="5"/>
    </w:pPr>
    <w:rPr>
      <w:rFonts w:ascii="Swis721 Cn BT" w:eastAsia="Swis721 Cn BT" w:hAnsi="Swis721 Cn BT"/>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2">
    <w:name w:val="Table Grid 2"/>
    <w:basedOn w:val="TableauNormal"/>
    <w:rsid w:val="006C1929"/>
    <w:pPr>
      <w:spacing w:before="120" w:after="12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
    <w:name w:val="header"/>
    <w:basedOn w:val="Normal"/>
    <w:rsid w:val="0093735A"/>
    <w:pPr>
      <w:tabs>
        <w:tab w:val="center" w:pos="4320"/>
        <w:tab w:val="right" w:pos="8640"/>
      </w:tabs>
    </w:pPr>
  </w:style>
  <w:style w:type="paragraph" w:styleId="Pieddepage">
    <w:name w:val="footer"/>
    <w:basedOn w:val="Normal"/>
    <w:rsid w:val="0093735A"/>
    <w:pPr>
      <w:tabs>
        <w:tab w:val="center" w:pos="4320"/>
        <w:tab w:val="right" w:pos="8640"/>
      </w:tabs>
    </w:pPr>
  </w:style>
  <w:style w:type="character" w:styleId="Numrodepage">
    <w:name w:val="page number"/>
    <w:basedOn w:val="Policepardfaut"/>
    <w:rsid w:val="0093735A"/>
  </w:style>
  <w:style w:type="table" w:styleId="Grilledutableau">
    <w:name w:val="Table Grid"/>
    <w:basedOn w:val="TableauNormal"/>
    <w:rsid w:val="00B77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90740F"/>
    <w:rPr>
      <w:color w:val="0000FF"/>
      <w:u w:val="single"/>
    </w:rPr>
  </w:style>
  <w:style w:type="paragraph" w:styleId="Notedebasdepage">
    <w:name w:val="footnote text"/>
    <w:basedOn w:val="Normal"/>
    <w:semiHidden/>
    <w:rsid w:val="00DA2F1A"/>
    <w:rPr>
      <w:sz w:val="20"/>
      <w:szCs w:val="20"/>
    </w:rPr>
  </w:style>
  <w:style w:type="character" w:styleId="Appelnotedebasdep">
    <w:name w:val="footnote reference"/>
    <w:semiHidden/>
    <w:rsid w:val="00DA2F1A"/>
    <w:rPr>
      <w:vertAlign w:val="superscript"/>
    </w:rPr>
  </w:style>
  <w:style w:type="paragraph" w:styleId="Liste">
    <w:name w:val="List"/>
    <w:basedOn w:val="Normal"/>
    <w:rsid w:val="00612822"/>
    <w:pPr>
      <w:ind w:left="283" w:hanging="283"/>
    </w:pPr>
  </w:style>
  <w:style w:type="paragraph" w:styleId="Textedebulles">
    <w:name w:val="Balloon Text"/>
    <w:basedOn w:val="Normal"/>
    <w:link w:val="TextedebullesCar"/>
    <w:rsid w:val="00837A7F"/>
    <w:rPr>
      <w:rFonts w:ascii="Tahoma" w:hAnsi="Tahoma" w:cs="Tahoma"/>
      <w:sz w:val="16"/>
      <w:szCs w:val="16"/>
    </w:rPr>
  </w:style>
  <w:style w:type="character" w:customStyle="1" w:styleId="TextedebullesCar">
    <w:name w:val="Texte de bulles Car"/>
    <w:link w:val="Textedebulles"/>
    <w:rsid w:val="00837A7F"/>
    <w:rPr>
      <w:rFonts w:ascii="Tahoma" w:hAnsi="Tahoma" w:cs="Tahoma"/>
      <w:sz w:val="16"/>
      <w:szCs w:val="16"/>
    </w:rPr>
  </w:style>
  <w:style w:type="character" w:customStyle="1" w:styleId="Titre6Car">
    <w:name w:val="Titre 6 Car"/>
    <w:link w:val="Titre6"/>
    <w:uiPriority w:val="1"/>
    <w:rsid w:val="00837A7F"/>
    <w:rPr>
      <w:rFonts w:ascii="Swis721 Cn BT" w:eastAsia="Swis721 Cn BT" w:hAnsi="Swis721 Cn BT"/>
      <w:lang w:val="en-US" w:eastAsia="en-US"/>
    </w:rPr>
  </w:style>
  <w:style w:type="paragraph" w:styleId="Corpsdetexte">
    <w:name w:val="Body Text"/>
    <w:basedOn w:val="Normal"/>
    <w:link w:val="CorpsdetexteCar"/>
    <w:uiPriority w:val="1"/>
    <w:qFormat/>
    <w:rsid w:val="00837A7F"/>
    <w:pPr>
      <w:widowControl w:val="0"/>
      <w:ind w:left="100"/>
    </w:pPr>
    <w:rPr>
      <w:rFonts w:ascii="Swis721 Cn BT" w:eastAsia="Swis721 Cn BT" w:hAnsi="Swis721 Cn BT"/>
      <w:sz w:val="18"/>
      <w:szCs w:val="18"/>
      <w:lang w:val="en-US" w:eastAsia="en-US"/>
    </w:rPr>
  </w:style>
  <w:style w:type="character" w:customStyle="1" w:styleId="CorpsdetexteCar">
    <w:name w:val="Corps de texte Car"/>
    <w:link w:val="Corpsdetexte"/>
    <w:uiPriority w:val="1"/>
    <w:rsid w:val="00837A7F"/>
    <w:rPr>
      <w:rFonts w:ascii="Swis721 Cn BT" w:eastAsia="Swis721 Cn BT" w:hAnsi="Swis721 Cn BT"/>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383">
      <w:bodyDiv w:val="1"/>
      <w:marLeft w:val="0"/>
      <w:marRight w:val="0"/>
      <w:marTop w:val="0"/>
      <w:marBottom w:val="0"/>
      <w:divBdr>
        <w:top w:val="none" w:sz="0" w:space="0" w:color="auto"/>
        <w:left w:val="none" w:sz="0" w:space="0" w:color="auto"/>
        <w:bottom w:val="none" w:sz="0" w:space="0" w:color="auto"/>
        <w:right w:val="none" w:sz="0" w:space="0" w:color="auto"/>
      </w:divBdr>
      <w:divsChild>
        <w:div w:id="646132089">
          <w:marLeft w:val="0"/>
          <w:marRight w:val="0"/>
          <w:marTop w:val="0"/>
          <w:marBottom w:val="0"/>
          <w:divBdr>
            <w:top w:val="none" w:sz="0" w:space="0" w:color="auto"/>
            <w:left w:val="none" w:sz="0" w:space="0" w:color="auto"/>
            <w:bottom w:val="none" w:sz="0" w:space="0" w:color="auto"/>
            <w:right w:val="none" w:sz="0" w:space="0" w:color="auto"/>
          </w:divBdr>
        </w:div>
      </w:divsChild>
    </w:div>
    <w:div w:id="258874657">
      <w:bodyDiv w:val="1"/>
      <w:marLeft w:val="0"/>
      <w:marRight w:val="0"/>
      <w:marTop w:val="0"/>
      <w:marBottom w:val="0"/>
      <w:divBdr>
        <w:top w:val="none" w:sz="0" w:space="0" w:color="auto"/>
        <w:left w:val="none" w:sz="0" w:space="0" w:color="auto"/>
        <w:bottom w:val="none" w:sz="0" w:space="0" w:color="auto"/>
        <w:right w:val="none" w:sz="0" w:space="0" w:color="auto"/>
      </w:divBdr>
      <w:divsChild>
        <w:div w:id="827018990">
          <w:marLeft w:val="0"/>
          <w:marRight w:val="0"/>
          <w:marTop w:val="0"/>
          <w:marBottom w:val="0"/>
          <w:divBdr>
            <w:top w:val="none" w:sz="0" w:space="0" w:color="auto"/>
            <w:left w:val="none" w:sz="0" w:space="0" w:color="auto"/>
            <w:bottom w:val="none" w:sz="0" w:space="0" w:color="auto"/>
            <w:right w:val="none" w:sz="0" w:space="0" w:color="auto"/>
          </w:divBdr>
          <w:divsChild>
            <w:div w:id="289940625">
              <w:marLeft w:val="0"/>
              <w:marRight w:val="0"/>
              <w:marTop w:val="0"/>
              <w:marBottom w:val="0"/>
              <w:divBdr>
                <w:top w:val="none" w:sz="0" w:space="0" w:color="auto"/>
                <w:left w:val="none" w:sz="0" w:space="0" w:color="auto"/>
                <w:bottom w:val="none" w:sz="0" w:space="0" w:color="auto"/>
                <w:right w:val="none" w:sz="0" w:space="0" w:color="auto"/>
              </w:divBdr>
            </w:div>
            <w:div w:id="420300456">
              <w:marLeft w:val="0"/>
              <w:marRight w:val="0"/>
              <w:marTop w:val="0"/>
              <w:marBottom w:val="0"/>
              <w:divBdr>
                <w:top w:val="none" w:sz="0" w:space="0" w:color="auto"/>
                <w:left w:val="none" w:sz="0" w:space="0" w:color="auto"/>
                <w:bottom w:val="none" w:sz="0" w:space="0" w:color="auto"/>
                <w:right w:val="none" w:sz="0" w:space="0" w:color="auto"/>
              </w:divBdr>
            </w:div>
            <w:div w:id="1307248077">
              <w:marLeft w:val="0"/>
              <w:marRight w:val="0"/>
              <w:marTop w:val="0"/>
              <w:marBottom w:val="0"/>
              <w:divBdr>
                <w:top w:val="none" w:sz="0" w:space="0" w:color="auto"/>
                <w:left w:val="none" w:sz="0" w:space="0" w:color="auto"/>
                <w:bottom w:val="none" w:sz="0" w:space="0" w:color="auto"/>
                <w:right w:val="none" w:sz="0" w:space="0" w:color="auto"/>
              </w:divBdr>
            </w:div>
            <w:div w:id="15580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7364">
      <w:bodyDiv w:val="1"/>
      <w:marLeft w:val="0"/>
      <w:marRight w:val="0"/>
      <w:marTop w:val="0"/>
      <w:marBottom w:val="0"/>
      <w:divBdr>
        <w:top w:val="none" w:sz="0" w:space="0" w:color="auto"/>
        <w:left w:val="none" w:sz="0" w:space="0" w:color="auto"/>
        <w:bottom w:val="none" w:sz="0" w:space="0" w:color="auto"/>
        <w:right w:val="none" w:sz="0" w:space="0" w:color="auto"/>
      </w:divBdr>
    </w:div>
    <w:div w:id="1067849412">
      <w:bodyDiv w:val="1"/>
      <w:marLeft w:val="0"/>
      <w:marRight w:val="0"/>
      <w:marTop w:val="0"/>
      <w:marBottom w:val="0"/>
      <w:divBdr>
        <w:top w:val="none" w:sz="0" w:space="0" w:color="auto"/>
        <w:left w:val="none" w:sz="0" w:space="0" w:color="auto"/>
        <w:bottom w:val="none" w:sz="0" w:space="0" w:color="auto"/>
        <w:right w:val="none" w:sz="0" w:space="0" w:color="auto"/>
      </w:divBdr>
      <w:divsChild>
        <w:div w:id="822042562">
          <w:marLeft w:val="0"/>
          <w:marRight w:val="0"/>
          <w:marTop w:val="0"/>
          <w:marBottom w:val="0"/>
          <w:divBdr>
            <w:top w:val="none" w:sz="0" w:space="0" w:color="auto"/>
            <w:left w:val="none" w:sz="0" w:space="0" w:color="auto"/>
            <w:bottom w:val="none" w:sz="0" w:space="0" w:color="auto"/>
            <w:right w:val="none" w:sz="0" w:space="0" w:color="auto"/>
          </w:divBdr>
        </w:div>
      </w:divsChild>
    </w:div>
    <w:div w:id="1387141900">
      <w:bodyDiv w:val="1"/>
      <w:marLeft w:val="0"/>
      <w:marRight w:val="0"/>
      <w:marTop w:val="0"/>
      <w:marBottom w:val="0"/>
      <w:divBdr>
        <w:top w:val="none" w:sz="0" w:space="0" w:color="auto"/>
        <w:left w:val="none" w:sz="0" w:space="0" w:color="auto"/>
        <w:bottom w:val="none" w:sz="0" w:space="0" w:color="auto"/>
        <w:right w:val="none" w:sz="0" w:space="0" w:color="auto"/>
      </w:divBdr>
      <w:divsChild>
        <w:div w:id="647713099">
          <w:marLeft w:val="0"/>
          <w:marRight w:val="0"/>
          <w:marTop w:val="0"/>
          <w:marBottom w:val="0"/>
          <w:divBdr>
            <w:top w:val="none" w:sz="0" w:space="0" w:color="auto"/>
            <w:left w:val="none" w:sz="0" w:space="0" w:color="auto"/>
            <w:bottom w:val="none" w:sz="0" w:space="0" w:color="auto"/>
            <w:right w:val="none" w:sz="0" w:space="0" w:color="auto"/>
          </w:divBdr>
          <w:divsChild>
            <w:div w:id="511066046">
              <w:marLeft w:val="0"/>
              <w:marRight w:val="0"/>
              <w:marTop w:val="0"/>
              <w:marBottom w:val="0"/>
              <w:divBdr>
                <w:top w:val="none" w:sz="0" w:space="0" w:color="auto"/>
                <w:left w:val="none" w:sz="0" w:space="0" w:color="auto"/>
                <w:bottom w:val="none" w:sz="0" w:space="0" w:color="auto"/>
                <w:right w:val="none" w:sz="0" w:space="0" w:color="auto"/>
              </w:divBdr>
            </w:div>
            <w:div w:id="627977366">
              <w:marLeft w:val="0"/>
              <w:marRight w:val="0"/>
              <w:marTop w:val="0"/>
              <w:marBottom w:val="0"/>
              <w:divBdr>
                <w:top w:val="none" w:sz="0" w:space="0" w:color="auto"/>
                <w:left w:val="none" w:sz="0" w:space="0" w:color="auto"/>
                <w:bottom w:val="none" w:sz="0" w:space="0" w:color="auto"/>
                <w:right w:val="none" w:sz="0" w:space="0" w:color="auto"/>
              </w:divBdr>
            </w:div>
            <w:div w:id="819537403">
              <w:marLeft w:val="0"/>
              <w:marRight w:val="0"/>
              <w:marTop w:val="0"/>
              <w:marBottom w:val="0"/>
              <w:divBdr>
                <w:top w:val="none" w:sz="0" w:space="0" w:color="auto"/>
                <w:left w:val="none" w:sz="0" w:space="0" w:color="auto"/>
                <w:bottom w:val="none" w:sz="0" w:space="0" w:color="auto"/>
                <w:right w:val="none" w:sz="0" w:space="0" w:color="auto"/>
              </w:divBdr>
            </w:div>
            <w:div w:id="1150634017">
              <w:marLeft w:val="0"/>
              <w:marRight w:val="0"/>
              <w:marTop w:val="0"/>
              <w:marBottom w:val="0"/>
              <w:divBdr>
                <w:top w:val="none" w:sz="0" w:space="0" w:color="auto"/>
                <w:left w:val="none" w:sz="0" w:space="0" w:color="auto"/>
                <w:bottom w:val="none" w:sz="0" w:space="0" w:color="auto"/>
                <w:right w:val="none" w:sz="0" w:space="0" w:color="auto"/>
              </w:divBdr>
            </w:div>
            <w:div w:id="20198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3015">
      <w:bodyDiv w:val="1"/>
      <w:marLeft w:val="0"/>
      <w:marRight w:val="0"/>
      <w:marTop w:val="0"/>
      <w:marBottom w:val="0"/>
      <w:divBdr>
        <w:top w:val="none" w:sz="0" w:space="0" w:color="auto"/>
        <w:left w:val="none" w:sz="0" w:space="0" w:color="auto"/>
        <w:bottom w:val="none" w:sz="0" w:space="0" w:color="auto"/>
        <w:right w:val="none" w:sz="0" w:space="0" w:color="auto"/>
      </w:divBdr>
      <w:divsChild>
        <w:div w:id="1836339398">
          <w:marLeft w:val="0"/>
          <w:marRight w:val="0"/>
          <w:marTop w:val="0"/>
          <w:marBottom w:val="0"/>
          <w:divBdr>
            <w:top w:val="none" w:sz="0" w:space="0" w:color="auto"/>
            <w:left w:val="none" w:sz="0" w:space="0" w:color="auto"/>
            <w:bottom w:val="none" w:sz="0" w:space="0" w:color="auto"/>
            <w:right w:val="none" w:sz="0" w:space="0" w:color="auto"/>
          </w:divBdr>
        </w:div>
      </w:divsChild>
    </w:div>
    <w:div w:id="2032218980">
      <w:bodyDiv w:val="1"/>
      <w:marLeft w:val="0"/>
      <w:marRight w:val="0"/>
      <w:marTop w:val="0"/>
      <w:marBottom w:val="0"/>
      <w:divBdr>
        <w:top w:val="none" w:sz="0" w:space="0" w:color="auto"/>
        <w:left w:val="none" w:sz="0" w:space="0" w:color="auto"/>
        <w:bottom w:val="none" w:sz="0" w:space="0" w:color="auto"/>
        <w:right w:val="none" w:sz="0" w:space="0" w:color="auto"/>
      </w:divBdr>
      <w:divsChild>
        <w:div w:id="852304261">
          <w:marLeft w:val="0"/>
          <w:marRight w:val="0"/>
          <w:marTop w:val="0"/>
          <w:marBottom w:val="0"/>
          <w:divBdr>
            <w:top w:val="none" w:sz="0" w:space="0" w:color="auto"/>
            <w:left w:val="none" w:sz="0" w:space="0" w:color="auto"/>
            <w:bottom w:val="none" w:sz="0" w:space="0" w:color="auto"/>
            <w:right w:val="none" w:sz="0" w:space="0" w:color="auto"/>
          </w:divBdr>
        </w:div>
      </w:divsChild>
    </w:div>
    <w:div w:id="2136561626">
      <w:bodyDiv w:val="1"/>
      <w:marLeft w:val="0"/>
      <w:marRight w:val="0"/>
      <w:marTop w:val="0"/>
      <w:marBottom w:val="0"/>
      <w:divBdr>
        <w:top w:val="none" w:sz="0" w:space="0" w:color="auto"/>
        <w:left w:val="none" w:sz="0" w:space="0" w:color="auto"/>
        <w:bottom w:val="none" w:sz="0" w:space="0" w:color="auto"/>
        <w:right w:val="none" w:sz="0" w:space="0" w:color="auto"/>
      </w:divBdr>
      <w:divsChild>
        <w:div w:id="665354185">
          <w:marLeft w:val="0"/>
          <w:marRight w:val="0"/>
          <w:marTop w:val="0"/>
          <w:marBottom w:val="0"/>
          <w:divBdr>
            <w:top w:val="none" w:sz="0" w:space="0" w:color="auto"/>
            <w:left w:val="none" w:sz="0" w:space="0" w:color="auto"/>
            <w:bottom w:val="none" w:sz="0" w:space="0" w:color="auto"/>
            <w:right w:val="none" w:sz="0" w:space="0" w:color="auto"/>
          </w:divBdr>
          <w:divsChild>
            <w:div w:id="1035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2D99-48A2-4E35-973F-F84299AB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5</Pages>
  <Words>1422</Words>
  <Characters>7821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Plan d’action en prévention et en intervention</vt:lpstr>
    </vt:vector>
  </TitlesOfParts>
  <Company>DRSP</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en prévention et en intervention</dc:title>
  <dc:creator>houval01</dc:creator>
  <cp:lastModifiedBy>Valérie Houle</cp:lastModifiedBy>
  <cp:revision>9</cp:revision>
  <cp:lastPrinted>2017-09-25T17:45:00Z</cp:lastPrinted>
  <dcterms:created xsi:type="dcterms:W3CDTF">2017-08-22T16:51:00Z</dcterms:created>
  <dcterms:modified xsi:type="dcterms:W3CDTF">2017-10-10T13:05:00Z</dcterms:modified>
</cp:coreProperties>
</file>